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95" w:rsidRDefault="007C497E">
      <w:pPr>
        <w:rPr>
          <w:rFonts w:ascii="Times New Roman" w:hAnsi="Times New Roman" w:cs="Times New Roman"/>
          <w:sz w:val="28"/>
          <w:szCs w:val="28"/>
        </w:rPr>
      </w:pPr>
      <w:r>
        <w:rPr>
          <w:rFonts w:ascii="Times New Roman" w:hAnsi="Times New Roman" w:cs="Times New Roman"/>
          <w:sz w:val="28"/>
          <w:szCs w:val="28"/>
        </w:rPr>
        <w:t>Новые требования к ДИПЛОМНЫМ РАБОТАМ</w:t>
      </w:r>
    </w:p>
    <w:p w:rsidR="007C497E" w:rsidRDefault="007C497E">
      <w:pPr>
        <w:rPr>
          <w:rFonts w:ascii="Times New Roman" w:hAnsi="Times New Roman" w:cs="Times New Roman"/>
          <w:sz w:val="28"/>
          <w:szCs w:val="28"/>
        </w:rPr>
      </w:pPr>
    </w:p>
    <w:p w:rsidR="007C497E" w:rsidRDefault="007C497E" w:rsidP="007C497E">
      <w:pPr>
        <w:pStyle w:val="a3"/>
        <w:numPr>
          <w:ilvl w:val="0"/>
          <w:numId w:val="2"/>
        </w:numPr>
        <w:rPr>
          <w:rFonts w:ascii="Times New Roman" w:hAnsi="Times New Roman"/>
          <w:sz w:val="28"/>
          <w:szCs w:val="28"/>
        </w:rPr>
      </w:pPr>
      <w:r>
        <w:rPr>
          <w:rFonts w:ascii="Times New Roman" w:hAnsi="Times New Roman"/>
          <w:sz w:val="28"/>
          <w:szCs w:val="28"/>
        </w:rPr>
        <w:t>Новый формат титульного листа</w:t>
      </w:r>
    </w:p>
    <w:p w:rsidR="007C497E" w:rsidRDefault="007C497E" w:rsidP="007C497E">
      <w:pPr>
        <w:pStyle w:val="a3"/>
        <w:numPr>
          <w:ilvl w:val="0"/>
          <w:numId w:val="2"/>
        </w:numPr>
        <w:rPr>
          <w:rFonts w:ascii="Times New Roman" w:hAnsi="Times New Roman"/>
          <w:sz w:val="28"/>
          <w:szCs w:val="28"/>
        </w:rPr>
      </w:pPr>
      <w:r>
        <w:rPr>
          <w:rFonts w:ascii="Times New Roman" w:hAnsi="Times New Roman"/>
          <w:sz w:val="28"/>
          <w:szCs w:val="28"/>
        </w:rPr>
        <w:t>Новый порядок изложения рубрик во введении</w:t>
      </w:r>
    </w:p>
    <w:p w:rsidR="007C497E" w:rsidRDefault="007C497E" w:rsidP="007C497E">
      <w:pPr>
        <w:pStyle w:val="a3"/>
        <w:numPr>
          <w:ilvl w:val="0"/>
          <w:numId w:val="2"/>
        </w:numPr>
        <w:rPr>
          <w:rFonts w:ascii="Times New Roman" w:hAnsi="Times New Roman"/>
          <w:sz w:val="28"/>
          <w:szCs w:val="28"/>
        </w:rPr>
      </w:pPr>
      <w:r>
        <w:rPr>
          <w:rFonts w:ascii="Times New Roman" w:hAnsi="Times New Roman"/>
          <w:sz w:val="28"/>
          <w:szCs w:val="28"/>
        </w:rPr>
        <w:t>3 РАЗДЕЛА в исследовании:</w:t>
      </w:r>
    </w:p>
    <w:p w:rsidR="007C497E" w:rsidRDefault="007C497E" w:rsidP="007C497E">
      <w:pPr>
        <w:pStyle w:val="a3"/>
        <w:numPr>
          <w:ilvl w:val="1"/>
          <w:numId w:val="2"/>
        </w:numPr>
        <w:rPr>
          <w:rFonts w:ascii="Times New Roman" w:hAnsi="Times New Roman"/>
          <w:sz w:val="28"/>
          <w:szCs w:val="28"/>
        </w:rPr>
      </w:pPr>
      <w:r>
        <w:rPr>
          <w:rFonts w:ascii="Times New Roman" w:hAnsi="Times New Roman"/>
          <w:sz w:val="28"/>
          <w:szCs w:val="28"/>
        </w:rPr>
        <w:t>Теоретический</w:t>
      </w:r>
    </w:p>
    <w:p w:rsidR="007C497E" w:rsidRDefault="007C497E" w:rsidP="007C497E">
      <w:pPr>
        <w:pStyle w:val="a3"/>
        <w:numPr>
          <w:ilvl w:val="1"/>
          <w:numId w:val="2"/>
        </w:numPr>
        <w:rPr>
          <w:rFonts w:ascii="Times New Roman" w:hAnsi="Times New Roman"/>
          <w:sz w:val="28"/>
          <w:szCs w:val="28"/>
        </w:rPr>
      </w:pPr>
      <w:r>
        <w:rPr>
          <w:rFonts w:ascii="Times New Roman" w:hAnsi="Times New Roman"/>
          <w:sz w:val="28"/>
          <w:szCs w:val="28"/>
        </w:rPr>
        <w:t>Методический</w:t>
      </w:r>
    </w:p>
    <w:p w:rsidR="007C497E" w:rsidRDefault="007C497E" w:rsidP="007C497E">
      <w:pPr>
        <w:pStyle w:val="a3"/>
        <w:numPr>
          <w:ilvl w:val="1"/>
          <w:numId w:val="2"/>
        </w:numPr>
        <w:rPr>
          <w:rFonts w:ascii="Times New Roman" w:hAnsi="Times New Roman"/>
          <w:sz w:val="28"/>
          <w:szCs w:val="28"/>
        </w:rPr>
      </w:pPr>
      <w:r>
        <w:rPr>
          <w:rFonts w:ascii="Times New Roman" w:hAnsi="Times New Roman"/>
          <w:sz w:val="28"/>
          <w:szCs w:val="28"/>
        </w:rPr>
        <w:t>Эмпирический</w:t>
      </w:r>
    </w:p>
    <w:p w:rsidR="007C497E" w:rsidRDefault="007C497E" w:rsidP="007C497E">
      <w:pPr>
        <w:rPr>
          <w:rFonts w:ascii="Times New Roman" w:hAnsi="Times New Roman"/>
          <w:sz w:val="28"/>
          <w:szCs w:val="28"/>
          <w:lang w:val="uk-UA"/>
        </w:rPr>
      </w:pPr>
      <w:r>
        <w:rPr>
          <w:rFonts w:ascii="Times New Roman" w:hAnsi="Times New Roman"/>
          <w:sz w:val="28"/>
          <w:szCs w:val="28"/>
        </w:rPr>
        <w:t xml:space="preserve">Высылаем пример написания ТИТУЛЬНОГО ЛИСТА (теперь это «пояснювальна записка»), </w:t>
      </w:r>
      <w:r>
        <w:rPr>
          <w:rFonts w:ascii="Times New Roman" w:hAnsi="Times New Roman"/>
          <w:sz w:val="28"/>
          <w:szCs w:val="28"/>
          <w:lang w:val="uk-UA"/>
        </w:rPr>
        <w:t>СОДЕРЖАНИЯ и</w:t>
      </w:r>
      <w:r>
        <w:rPr>
          <w:rFonts w:ascii="Times New Roman" w:hAnsi="Times New Roman"/>
          <w:sz w:val="28"/>
          <w:szCs w:val="28"/>
        </w:rPr>
        <w:t xml:space="preserve"> ВВЕДЕНИЯ</w:t>
      </w:r>
      <w:r>
        <w:rPr>
          <w:rFonts w:ascii="Times New Roman" w:hAnsi="Times New Roman"/>
          <w:sz w:val="28"/>
          <w:szCs w:val="28"/>
          <w:lang w:val="uk-UA"/>
        </w:rPr>
        <w:t>.</w:t>
      </w:r>
    </w:p>
    <w:p w:rsidR="007C497E" w:rsidRPr="007C497E" w:rsidRDefault="007C497E" w:rsidP="007C497E">
      <w:pPr>
        <w:rPr>
          <w:rFonts w:ascii="Times New Roman" w:hAnsi="Times New Roman"/>
          <w:sz w:val="28"/>
          <w:szCs w:val="28"/>
          <w:lang w:val="uk-UA"/>
        </w:rPr>
      </w:pPr>
      <w:r>
        <w:rPr>
          <w:rFonts w:ascii="Times New Roman" w:hAnsi="Times New Roman"/>
          <w:sz w:val="28"/>
          <w:szCs w:val="28"/>
          <w:lang w:val="uk-UA"/>
        </w:rPr>
        <w:t>«Приложите к СОБСТВЕННОМУ СОДЕРЖАНИЮ».</w:t>
      </w:r>
    </w:p>
    <w:p w:rsidR="007C497E" w:rsidRPr="007C497E" w:rsidRDefault="007C497E" w:rsidP="007C497E">
      <w:pPr>
        <w:rPr>
          <w:rFonts w:ascii="Times New Roman" w:hAnsi="Times New Roman"/>
          <w:sz w:val="28"/>
          <w:szCs w:val="28"/>
        </w:rPr>
      </w:pPr>
    </w:p>
    <w:p w:rsidR="007C497E" w:rsidRDefault="007C497E">
      <w:pPr>
        <w:rPr>
          <w:rFonts w:ascii="Times New Roman" w:hAnsi="Times New Roman" w:cs="Times New Roman"/>
          <w:sz w:val="28"/>
          <w:szCs w:val="28"/>
        </w:rPr>
      </w:pPr>
      <w:r>
        <w:rPr>
          <w:rFonts w:ascii="Times New Roman" w:hAnsi="Times New Roman" w:cs="Times New Roman"/>
          <w:sz w:val="28"/>
          <w:szCs w:val="28"/>
        </w:rPr>
        <w:br w:type="page"/>
      </w:r>
    </w:p>
    <w:p w:rsidR="007C497E" w:rsidRPr="00A64654" w:rsidRDefault="007C497E" w:rsidP="007C497E">
      <w:pPr>
        <w:spacing w:after="0" w:line="312" w:lineRule="auto"/>
        <w:jc w:val="center"/>
        <w:rPr>
          <w:rFonts w:ascii="Times New Roman" w:hAnsi="Times New Roman"/>
          <w:sz w:val="28"/>
          <w:szCs w:val="28"/>
          <w:lang w:val="uk-UA"/>
        </w:rPr>
      </w:pPr>
      <w:r w:rsidRPr="00A64654">
        <w:rPr>
          <w:rFonts w:ascii="Times New Roman" w:hAnsi="Times New Roman"/>
          <w:sz w:val="28"/>
          <w:szCs w:val="28"/>
          <w:lang w:val="uk-UA"/>
        </w:rPr>
        <w:lastRenderedPageBreak/>
        <w:t>Харківський національний педагогічний університет імені Г.С. Сковороди</w:t>
      </w:r>
    </w:p>
    <w:p w:rsidR="007C497E" w:rsidRPr="00A64654" w:rsidRDefault="007C497E" w:rsidP="007C497E">
      <w:pPr>
        <w:spacing w:after="0" w:line="312" w:lineRule="auto"/>
        <w:jc w:val="center"/>
        <w:rPr>
          <w:rFonts w:ascii="Times New Roman" w:hAnsi="Times New Roman"/>
          <w:sz w:val="28"/>
          <w:szCs w:val="28"/>
          <w:lang w:val="uk-UA"/>
        </w:rPr>
      </w:pPr>
      <w:r w:rsidRPr="00A64654">
        <w:rPr>
          <w:rFonts w:ascii="Times New Roman" w:hAnsi="Times New Roman"/>
          <w:sz w:val="28"/>
          <w:szCs w:val="28"/>
          <w:lang w:val="uk-UA"/>
        </w:rPr>
        <w:t>Інститут післядипломної освіти</w:t>
      </w:r>
    </w:p>
    <w:p w:rsidR="007C497E" w:rsidRPr="00A64654" w:rsidRDefault="007C497E" w:rsidP="007C497E">
      <w:pPr>
        <w:spacing w:after="0" w:line="312" w:lineRule="auto"/>
        <w:jc w:val="center"/>
        <w:rPr>
          <w:rFonts w:ascii="Times New Roman" w:hAnsi="Times New Roman"/>
          <w:sz w:val="28"/>
          <w:szCs w:val="28"/>
          <w:lang w:val="uk-UA"/>
        </w:rPr>
      </w:pPr>
      <w:r w:rsidRPr="00A64654">
        <w:rPr>
          <w:rFonts w:ascii="Times New Roman" w:hAnsi="Times New Roman"/>
          <w:sz w:val="28"/>
          <w:szCs w:val="28"/>
          <w:lang w:val="uk-UA"/>
        </w:rPr>
        <w:t>Кафедра наукових основ управління та психології</w:t>
      </w:r>
    </w:p>
    <w:p w:rsidR="007C497E" w:rsidRPr="00A64654" w:rsidRDefault="007C497E" w:rsidP="007C497E">
      <w:pPr>
        <w:spacing w:after="0" w:line="240" w:lineRule="auto"/>
        <w:jc w:val="center"/>
        <w:rPr>
          <w:rFonts w:ascii="Times New Roman" w:hAnsi="Times New Roman"/>
          <w:sz w:val="24"/>
          <w:szCs w:val="24"/>
          <w:lang w:val="uk-UA"/>
        </w:rPr>
      </w:pPr>
    </w:p>
    <w:p w:rsidR="007C497E" w:rsidRPr="00A64654" w:rsidRDefault="007C497E" w:rsidP="007C497E">
      <w:pPr>
        <w:spacing w:after="0" w:line="240" w:lineRule="auto"/>
        <w:jc w:val="center"/>
        <w:rPr>
          <w:rFonts w:ascii="Times New Roman" w:hAnsi="Times New Roman"/>
          <w:sz w:val="24"/>
          <w:szCs w:val="24"/>
          <w:lang w:val="uk-UA"/>
        </w:rPr>
      </w:pPr>
    </w:p>
    <w:p w:rsidR="007C497E" w:rsidRPr="00A64654" w:rsidRDefault="007C497E" w:rsidP="007C497E">
      <w:pPr>
        <w:spacing w:after="0" w:line="240" w:lineRule="auto"/>
        <w:jc w:val="center"/>
        <w:rPr>
          <w:rFonts w:ascii="Times New Roman" w:hAnsi="Times New Roman"/>
          <w:sz w:val="24"/>
          <w:szCs w:val="24"/>
          <w:lang w:val="uk-UA"/>
        </w:rPr>
      </w:pPr>
    </w:p>
    <w:p w:rsidR="007C497E" w:rsidRPr="00A64654" w:rsidRDefault="007C497E" w:rsidP="007C497E">
      <w:pPr>
        <w:spacing w:after="0" w:line="240" w:lineRule="auto"/>
        <w:jc w:val="center"/>
        <w:rPr>
          <w:rFonts w:ascii="Times New Roman" w:hAnsi="Times New Roman"/>
          <w:sz w:val="24"/>
          <w:szCs w:val="24"/>
          <w:lang w:val="uk-UA"/>
        </w:rPr>
      </w:pPr>
    </w:p>
    <w:p w:rsidR="007C497E" w:rsidRPr="00A64654" w:rsidRDefault="007C497E" w:rsidP="007C497E">
      <w:pPr>
        <w:spacing w:after="0" w:line="240" w:lineRule="auto"/>
        <w:jc w:val="center"/>
        <w:rPr>
          <w:rFonts w:ascii="Times New Roman" w:hAnsi="Times New Roman"/>
          <w:sz w:val="24"/>
          <w:szCs w:val="24"/>
          <w:lang w:val="uk-UA"/>
        </w:rPr>
      </w:pPr>
    </w:p>
    <w:p w:rsidR="007C497E" w:rsidRPr="00A64654" w:rsidRDefault="007C497E" w:rsidP="007C497E">
      <w:pPr>
        <w:spacing w:after="0" w:line="240" w:lineRule="auto"/>
        <w:rPr>
          <w:sz w:val="24"/>
          <w:szCs w:val="24"/>
          <w:lang w:val="uk-UA"/>
        </w:rPr>
      </w:pPr>
    </w:p>
    <w:p w:rsidR="007C497E" w:rsidRPr="00A64654" w:rsidRDefault="007C497E" w:rsidP="007C497E">
      <w:pPr>
        <w:spacing w:after="0" w:line="240" w:lineRule="auto"/>
        <w:rPr>
          <w:sz w:val="24"/>
          <w:szCs w:val="24"/>
          <w:lang w:val="uk-UA"/>
        </w:rPr>
      </w:pPr>
    </w:p>
    <w:p w:rsidR="007C497E" w:rsidRPr="00A64654" w:rsidRDefault="007C497E" w:rsidP="007C497E">
      <w:pPr>
        <w:spacing w:after="0" w:line="240" w:lineRule="auto"/>
        <w:rPr>
          <w:sz w:val="24"/>
          <w:szCs w:val="24"/>
          <w:lang w:val="uk-UA"/>
        </w:rPr>
      </w:pPr>
    </w:p>
    <w:p w:rsidR="007C497E" w:rsidRPr="00A64654" w:rsidRDefault="007C497E" w:rsidP="007C497E">
      <w:pPr>
        <w:spacing w:after="0" w:line="240" w:lineRule="auto"/>
        <w:rPr>
          <w:sz w:val="24"/>
          <w:szCs w:val="24"/>
          <w:lang w:val="uk-UA"/>
        </w:rPr>
      </w:pPr>
    </w:p>
    <w:p w:rsidR="007C497E" w:rsidRPr="00A64654" w:rsidRDefault="007C497E" w:rsidP="007C497E">
      <w:pPr>
        <w:spacing w:after="0" w:line="240" w:lineRule="auto"/>
        <w:rPr>
          <w:sz w:val="24"/>
          <w:szCs w:val="24"/>
          <w:lang w:val="uk-UA"/>
        </w:rPr>
      </w:pPr>
    </w:p>
    <w:p w:rsidR="007C497E" w:rsidRPr="00A64654" w:rsidRDefault="007C497E" w:rsidP="007C497E">
      <w:pPr>
        <w:pStyle w:val="2"/>
        <w:spacing w:before="0" w:line="240" w:lineRule="auto"/>
        <w:jc w:val="center"/>
        <w:rPr>
          <w:rFonts w:ascii="Times New Roman" w:hAnsi="Times New Roman"/>
          <w:bCs w:val="0"/>
          <w:color w:val="auto"/>
          <w:sz w:val="44"/>
          <w:szCs w:val="44"/>
          <w:lang w:val="uk-UA"/>
        </w:rPr>
      </w:pPr>
      <w:bookmarkStart w:id="0" w:name="_Toc354189321"/>
      <w:bookmarkStart w:id="1" w:name="_Toc354190684"/>
      <w:bookmarkStart w:id="2" w:name="_Toc354191602"/>
      <w:r w:rsidRPr="00A64654">
        <w:rPr>
          <w:rFonts w:ascii="Times New Roman" w:hAnsi="Times New Roman"/>
          <w:bCs w:val="0"/>
          <w:color w:val="auto"/>
          <w:sz w:val="44"/>
          <w:szCs w:val="44"/>
          <w:lang w:val="uk-UA"/>
        </w:rPr>
        <w:t>Пояснювальна записка</w:t>
      </w:r>
      <w:bookmarkEnd w:id="0"/>
      <w:bookmarkEnd w:id="1"/>
      <w:bookmarkEnd w:id="2"/>
    </w:p>
    <w:p w:rsidR="007C497E" w:rsidRPr="00A64654" w:rsidRDefault="007C497E" w:rsidP="007C497E">
      <w:pPr>
        <w:spacing w:after="0" w:line="240" w:lineRule="auto"/>
        <w:jc w:val="center"/>
        <w:rPr>
          <w:rFonts w:ascii="Times New Roman" w:hAnsi="Times New Roman"/>
          <w:sz w:val="28"/>
          <w:lang w:val="uk-UA"/>
        </w:rPr>
      </w:pPr>
      <w:r w:rsidRPr="00A64654">
        <w:rPr>
          <w:rFonts w:ascii="Times New Roman" w:hAnsi="Times New Roman"/>
          <w:sz w:val="28"/>
          <w:lang w:val="uk-UA"/>
        </w:rPr>
        <w:t>до дипломної  роботи</w:t>
      </w:r>
    </w:p>
    <w:p w:rsidR="007C497E" w:rsidRPr="00A64654" w:rsidRDefault="007C497E" w:rsidP="007C497E">
      <w:pPr>
        <w:spacing w:after="0" w:line="240" w:lineRule="auto"/>
        <w:jc w:val="center"/>
        <w:rPr>
          <w:rFonts w:ascii="Times New Roman" w:hAnsi="Times New Roman"/>
          <w:sz w:val="28"/>
          <w:lang w:val="uk-UA"/>
        </w:rPr>
      </w:pPr>
      <w:r w:rsidRPr="00A64654">
        <w:rPr>
          <w:rFonts w:ascii="Times New Roman" w:hAnsi="Times New Roman"/>
          <w:sz w:val="28"/>
          <w:lang w:val="uk-UA"/>
        </w:rPr>
        <w:t>спеціаліста</w:t>
      </w:r>
    </w:p>
    <w:p w:rsidR="007C497E" w:rsidRPr="00A64654" w:rsidRDefault="007C497E" w:rsidP="007C497E">
      <w:pPr>
        <w:spacing w:after="0" w:line="240" w:lineRule="auto"/>
        <w:jc w:val="center"/>
        <w:rPr>
          <w:rFonts w:ascii="Times New Roman" w:hAnsi="Times New Roman"/>
          <w:sz w:val="16"/>
          <w:lang w:val="uk-UA"/>
        </w:rPr>
      </w:pPr>
    </w:p>
    <w:p w:rsidR="007C497E" w:rsidRPr="00A64654" w:rsidRDefault="007C497E" w:rsidP="007C497E">
      <w:pPr>
        <w:spacing w:after="0" w:line="240" w:lineRule="auto"/>
        <w:jc w:val="center"/>
        <w:rPr>
          <w:rFonts w:ascii="Times New Roman" w:hAnsi="Times New Roman"/>
          <w:b/>
          <w:sz w:val="32"/>
          <w:szCs w:val="32"/>
          <w:lang w:val="uk-UA"/>
        </w:rPr>
      </w:pPr>
      <w:r w:rsidRPr="00A64654">
        <w:rPr>
          <w:rFonts w:ascii="Times New Roman" w:hAnsi="Times New Roman"/>
          <w:sz w:val="28"/>
          <w:lang w:val="uk-UA"/>
        </w:rPr>
        <w:t>на тему</w:t>
      </w:r>
      <w:r w:rsidRPr="00A64654">
        <w:rPr>
          <w:rFonts w:ascii="Times New Roman" w:hAnsi="Times New Roman"/>
          <w:lang w:val="uk-UA"/>
        </w:rPr>
        <w:t xml:space="preserve"> </w:t>
      </w:r>
      <w:r w:rsidRPr="00A64654">
        <w:rPr>
          <w:rFonts w:ascii="Times New Roman" w:hAnsi="Times New Roman"/>
          <w:b/>
          <w:sz w:val="32"/>
          <w:szCs w:val="32"/>
          <w:lang w:val="uk-UA"/>
        </w:rPr>
        <w:t>«Взаємозв’язок самооцінки та навчальної мотивації молодших школярів»</w:t>
      </w:r>
    </w:p>
    <w:p w:rsidR="007C497E" w:rsidRPr="00A64654" w:rsidRDefault="007C497E" w:rsidP="007C497E">
      <w:pPr>
        <w:spacing w:after="0" w:line="240" w:lineRule="auto"/>
        <w:jc w:val="center"/>
        <w:rPr>
          <w:rFonts w:ascii="Times New Roman" w:hAnsi="Times New Roman"/>
          <w:sz w:val="28"/>
          <w:lang w:val="uk-UA"/>
        </w:rPr>
      </w:pPr>
    </w:p>
    <w:p w:rsidR="007C497E" w:rsidRPr="00A64654" w:rsidRDefault="007C497E" w:rsidP="007C497E">
      <w:pPr>
        <w:spacing w:after="0" w:line="240" w:lineRule="auto"/>
        <w:ind w:left="4320"/>
        <w:rPr>
          <w:rFonts w:ascii="Times New Roman" w:hAnsi="Times New Roman"/>
          <w:sz w:val="28"/>
          <w:lang w:val="uk-UA"/>
        </w:rPr>
      </w:pPr>
    </w:p>
    <w:p w:rsidR="007C497E" w:rsidRPr="00A64654" w:rsidRDefault="007C497E" w:rsidP="007C497E">
      <w:pPr>
        <w:spacing w:after="0" w:line="240" w:lineRule="auto"/>
        <w:ind w:left="4320"/>
        <w:rPr>
          <w:rFonts w:ascii="Times New Roman" w:hAnsi="Times New Roman"/>
          <w:sz w:val="28"/>
          <w:lang w:val="uk-UA"/>
        </w:rPr>
      </w:pPr>
    </w:p>
    <w:p w:rsidR="007C497E" w:rsidRPr="00A64654" w:rsidRDefault="007C497E" w:rsidP="007C497E">
      <w:pPr>
        <w:spacing w:after="0" w:line="240" w:lineRule="auto"/>
        <w:ind w:left="4320"/>
        <w:rPr>
          <w:rFonts w:ascii="Times New Roman" w:hAnsi="Times New Roman"/>
          <w:sz w:val="28"/>
          <w:lang w:val="uk-UA"/>
        </w:rPr>
      </w:pPr>
    </w:p>
    <w:p w:rsidR="007C497E" w:rsidRPr="00A64654" w:rsidRDefault="007C497E" w:rsidP="007C497E">
      <w:pPr>
        <w:spacing w:after="0" w:line="312" w:lineRule="auto"/>
        <w:ind w:left="4920"/>
        <w:rPr>
          <w:rFonts w:ascii="Times New Roman" w:hAnsi="Times New Roman"/>
          <w:sz w:val="28"/>
          <w:szCs w:val="28"/>
          <w:lang w:val="uk-UA"/>
        </w:rPr>
      </w:pPr>
      <w:r w:rsidRPr="00A64654">
        <w:rPr>
          <w:rFonts w:ascii="Times New Roman" w:hAnsi="Times New Roman"/>
          <w:sz w:val="28"/>
          <w:lang w:val="uk-UA"/>
        </w:rPr>
        <w:t xml:space="preserve">Виконала студентка 3 курсу заочної форми навчання з </w:t>
      </w:r>
      <w:r w:rsidRPr="00A64654">
        <w:rPr>
          <w:rFonts w:ascii="Times New Roman" w:hAnsi="Times New Roman"/>
          <w:sz w:val="28"/>
          <w:szCs w:val="28"/>
          <w:lang w:val="uk-UA"/>
        </w:rPr>
        <w:t xml:space="preserve">галузі знань: </w:t>
      </w:r>
    </w:p>
    <w:p w:rsidR="007C497E" w:rsidRPr="00A64654" w:rsidRDefault="007C497E" w:rsidP="007C497E">
      <w:pPr>
        <w:spacing w:after="0" w:line="312" w:lineRule="auto"/>
        <w:ind w:left="4920"/>
        <w:rPr>
          <w:rFonts w:ascii="Times New Roman" w:hAnsi="Times New Roman"/>
          <w:sz w:val="28"/>
          <w:szCs w:val="28"/>
          <w:lang w:val="uk-UA"/>
        </w:rPr>
      </w:pPr>
      <w:r w:rsidRPr="00A64654">
        <w:rPr>
          <w:rFonts w:ascii="Times New Roman" w:hAnsi="Times New Roman"/>
          <w:sz w:val="28"/>
          <w:szCs w:val="28"/>
          <w:lang w:val="uk-UA"/>
        </w:rPr>
        <w:t xml:space="preserve">0301- </w:t>
      </w:r>
      <w:r w:rsidRPr="00A64654">
        <w:rPr>
          <w:rFonts w:ascii="Times New Roman" w:hAnsi="Times New Roman"/>
          <w:i/>
          <w:sz w:val="28"/>
          <w:szCs w:val="28"/>
          <w:lang w:val="uk-UA"/>
        </w:rPr>
        <w:t>Соціально-політичні науки</w:t>
      </w:r>
      <w:r w:rsidRPr="00A64654">
        <w:rPr>
          <w:rFonts w:ascii="Times New Roman" w:hAnsi="Times New Roman"/>
          <w:sz w:val="28"/>
          <w:szCs w:val="28"/>
          <w:lang w:val="uk-UA"/>
        </w:rPr>
        <w:t xml:space="preserve"> </w:t>
      </w:r>
    </w:p>
    <w:p w:rsidR="007C497E" w:rsidRPr="00A64654" w:rsidRDefault="007C497E" w:rsidP="007C497E">
      <w:pPr>
        <w:spacing w:after="0" w:line="312" w:lineRule="auto"/>
        <w:ind w:left="4920"/>
        <w:rPr>
          <w:rFonts w:ascii="Times New Roman" w:hAnsi="Times New Roman"/>
          <w:sz w:val="28"/>
          <w:szCs w:val="28"/>
          <w:lang w:val="uk-UA"/>
        </w:rPr>
      </w:pPr>
      <w:r w:rsidRPr="00A64654">
        <w:rPr>
          <w:rFonts w:ascii="Times New Roman" w:hAnsi="Times New Roman"/>
          <w:sz w:val="28"/>
          <w:szCs w:val="28"/>
          <w:lang w:val="uk-UA"/>
        </w:rPr>
        <w:t xml:space="preserve">зі спеціальності: </w:t>
      </w:r>
    </w:p>
    <w:p w:rsidR="007C497E" w:rsidRPr="00A64654" w:rsidRDefault="007C497E" w:rsidP="007C497E">
      <w:pPr>
        <w:spacing w:after="0" w:line="312" w:lineRule="auto"/>
        <w:ind w:left="4920"/>
        <w:rPr>
          <w:rFonts w:ascii="Times New Roman" w:hAnsi="Times New Roman"/>
          <w:sz w:val="28"/>
          <w:lang w:val="uk-UA"/>
        </w:rPr>
      </w:pPr>
      <w:r w:rsidRPr="00A64654">
        <w:rPr>
          <w:rFonts w:ascii="Times New Roman" w:hAnsi="Times New Roman"/>
          <w:sz w:val="28"/>
          <w:szCs w:val="28"/>
          <w:lang w:val="uk-UA"/>
        </w:rPr>
        <w:t>7.03010201 «</w:t>
      </w:r>
      <w:r w:rsidRPr="00A64654">
        <w:rPr>
          <w:rFonts w:ascii="Times New Roman" w:hAnsi="Times New Roman"/>
          <w:i/>
          <w:sz w:val="28"/>
          <w:szCs w:val="28"/>
          <w:lang w:val="uk-UA"/>
        </w:rPr>
        <w:t>Психологія</w:t>
      </w:r>
      <w:r w:rsidRPr="00A64654">
        <w:rPr>
          <w:rFonts w:ascii="Times New Roman" w:hAnsi="Times New Roman"/>
          <w:sz w:val="28"/>
          <w:szCs w:val="28"/>
          <w:lang w:val="uk-UA"/>
        </w:rPr>
        <w:t>»</w:t>
      </w:r>
      <w:r w:rsidRPr="00A64654">
        <w:rPr>
          <w:rFonts w:ascii="Times New Roman" w:hAnsi="Times New Roman"/>
          <w:lang w:val="uk-UA"/>
        </w:rPr>
        <w:t xml:space="preserve"> </w:t>
      </w:r>
    </w:p>
    <w:p w:rsidR="007C497E" w:rsidRPr="00A64654" w:rsidRDefault="00563D91" w:rsidP="007C497E">
      <w:pPr>
        <w:spacing w:after="0" w:line="312" w:lineRule="auto"/>
        <w:ind w:left="4900"/>
        <w:rPr>
          <w:rFonts w:ascii="Times New Roman" w:hAnsi="Times New Roman"/>
          <w:b/>
          <w:sz w:val="28"/>
          <w:szCs w:val="28"/>
          <w:lang w:val="uk-UA"/>
        </w:rPr>
      </w:pPr>
      <w:r>
        <w:rPr>
          <w:rFonts w:ascii="Times New Roman" w:hAnsi="Times New Roman"/>
          <w:b/>
          <w:sz w:val="28"/>
          <w:szCs w:val="28"/>
          <w:lang w:val="uk-UA"/>
        </w:rPr>
        <w:t>Івано</w:t>
      </w:r>
      <w:r w:rsidR="007C497E" w:rsidRPr="00A64654">
        <w:rPr>
          <w:rFonts w:ascii="Times New Roman" w:hAnsi="Times New Roman"/>
          <w:b/>
          <w:sz w:val="28"/>
          <w:szCs w:val="28"/>
          <w:lang w:val="uk-UA"/>
        </w:rPr>
        <w:t>ва І.В.</w:t>
      </w:r>
    </w:p>
    <w:p w:rsidR="007C497E" w:rsidRPr="00A64654" w:rsidRDefault="007C497E" w:rsidP="007C497E">
      <w:pPr>
        <w:spacing w:after="0" w:line="240" w:lineRule="auto"/>
        <w:ind w:left="4900"/>
        <w:rPr>
          <w:rFonts w:ascii="Times New Roman" w:hAnsi="Times New Roman"/>
          <w:sz w:val="28"/>
          <w:lang w:val="uk-UA"/>
        </w:rPr>
      </w:pPr>
    </w:p>
    <w:p w:rsidR="007C497E" w:rsidRPr="00A64654" w:rsidRDefault="007C497E" w:rsidP="007C497E">
      <w:pPr>
        <w:spacing w:after="0" w:line="240" w:lineRule="auto"/>
        <w:ind w:left="4900"/>
        <w:rPr>
          <w:rFonts w:ascii="Times New Roman" w:hAnsi="Times New Roman"/>
          <w:sz w:val="28"/>
          <w:lang w:val="uk-UA"/>
        </w:rPr>
      </w:pPr>
      <w:r w:rsidRPr="00A64654">
        <w:rPr>
          <w:rFonts w:ascii="Times New Roman" w:hAnsi="Times New Roman"/>
          <w:sz w:val="28"/>
          <w:lang w:val="uk-UA"/>
        </w:rPr>
        <w:t xml:space="preserve">Керівник – </w:t>
      </w:r>
      <w:r w:rsidR="00563D91">
        <w:rPr>
          <w:rFonts w:ascii="Times New Roman" w:hAnsi="Times New Roman"/>
          <w:b/>
          <w:sz w:val="28"/>
          <w:szCs w:val="28"/>
          <w:lang w:val="uk-UA"/>
        </w:rPr>
        <w:t>Сидоров</w:t>
      </w:r>
      <w:r w:rsidRPr="00A64654">
        <w:rPr>
          <w:rFonts w:ascii="Times New Roman" w:hAnsi="Times New Roman"/>
          <w:b/>
          <w:sz w:val="28"/>
          <w:szCs w:val="28"/>
          <w:lang w:val="uk-UA"/>
        </w:rPr>
        <w:t xml:space="preserve"> А.</w:t>
      </w:r>
      <w:r w:rsidR="00563D91">
        <w:rPr>
          <w:rFonts w:ascii="Times New Roman" w:hAnsi="Times New Roman"/>
          <w:b/>
          <w:sz w:val="28"/>
          <w:szCs w:val="28"/>
          <w:lang w:val="uk-UA"/>
        </w:rPr>
        <w:t>В</w:t>
      </w:r>
      <w:r w:rsidRPr="00A64654">
        <w:rPr>
          <w:rFonts w:ascii="Times New Roman" w:hAnsi="Times New Roman"/>
          <w:b/>
          <w:sz w:val="28"/>
          <w:szCs w:val="28"/>
          <w:lang w:val="uk-UA"/>
        </w:rPr>
        <w:t>.</w:t>
      </w:r>
    </w:p>
    <w:p w:rsidR="007C497E" w:rsidRPr="00A64654" w:rsidRDefault="007C497E" w:rsidP="007C497E">
      <w:pPr>
        <w:spacing w:after="0" w:line="240" w:lineRule="auto"/>
        <w:ind w:left="4900"/>
        <w:rPr>
          <w:rFonts w:ascii="Times New Roman" w:hAnsi="Times New Roman"/>
          <w:sz w:val="28"/>
          <w:lang w:val="uk-UA"/>
        </w:rPr>
      </w:pPr>
    </w:p>
    <w:p w:rsidR="007C497E" w:rsidRPr="00A64654" w:rsidRDefault="007C497E" w:rsidP="007C497E">
      <w:pPr>
        <w:spacing w:after="0" w:line="240" w:lineRule="auto"/>
        <w:ind w:left="4900"/>
        <w:rPr>
          <w:rFonts w:ascii="Times New Roman" w:hAnsi="Times New Roman"/>
          <w:sz w:val="28"/>
          <w:lang w:val="uk-UA"/>
        </w:rPr>
      </w:pPr>
      <w:r w:rsidRPr="00A64654">
        <w:rPr>
          <w:rFonts w:ascii="Times New Roman" w:hAnsi="Times New Roman"/>
          <w:sz w:val="28"/>
          <w:lang w:val="uk-UA"/>
        </w:rPr>
        <w:t>Рецензент –</w:t>
      </w:r>
      <w:r w:rsidR="00563D91">
        <w:rPr>
          <w:rFonts w:ascii="Times New Roman" w:hAnsi="Times New Roman"/>
          <w:b/>
          <w:sz w:val="28"/>
          <w:lang w:val="uk-UA"/>
        </w:rPr>
        <w:t>Васильченнко</w:t>
      </w:r>
      <w:r w:rsidRPr="00A64654">
        <w:rPr>
          <w:rFonts w:ascii="Times New Roman" w:hAnsi="Times New Roman"/>
          <w:b/>
          <w:sz w:val="28"/>
          <w:lang w:val="uk-UA"/>
        </w:rPr>
        <w:t xml:space="preserve"> М.</w:t>
      </w:r>
      <w:r w:rsidR="00563D91">
        <w:rPr>
          <w:rFonts w:ascii="Times New Roman" w:hAnsi="Times New Roman"/>
          <w:b/>
          <w:sz w:val="28"/>
          <w:lang w:val="uk-UA"/>
        </w:rPr>
        <w:t>К</w:t>
      </w:r>
      <w:r w:rsidRPr="00A64654">
        <w:rPr>
          <w:rFonts w:ascii="Times New Roman" w:hAnsi="Times New Roman"/>
          <w:b/>
          <w:sz w:val="28"/>
          <w:lang w:val="uk-UA"/>
        </w:rPr>
        <w:t>.</w:t>
      </w:r>
    </w:p>
    <w:p w:rsidR="007C497E" w:rsidRPr="00A64654" w:rsidRDefault="007C497E" w:rsidP="007C497E">
      <w:pPr>
        <w:spacing w:after="0" w:line="240" w:lineRule="auto"/>
        <w:jc w:val="right"/>
        <w:rPr>
          <w:rFonts w:ascii="Times New Roman" w:hAnsi="Times New Roman"/>
          <w:sz w:val="28"/>
          <w:lang w:val="uk-UA"/>
        </w:rPr>
      </w:pPr>
    </w:p>
    <w:p w:rsidR="007C497E" w:rsidRPr="00A64654" w:rsidRDefault="007C497E" w:rsidP="007C497E">
      <w:pPr>
        <w:spacing w:after="0" w:line="240" w:lineRule="auto"/>
        <w:jc w:val="right"/>
        <w:rPr>
          <w:rFonts w:ascii="Times New Roman" w:hAnsi="Times New Roman"/>
          <w:sz w:val="28"/>
          <w:lang w:val="uk-UA"/>
        </w:rPr>
      </w:pPr>
    </w:p>
    <w:p w:rsidR="007C497E" w:rsidRPr="00A64654" w:rsidRDefault="007C497E" w:rsidP="007C497E">
      <w:pPr>
        <w:spacing w:after="0" w:line="240" w:lineRule="auto"/>
        <w:jc w:val="right"/>
        <w:rPr>
          <w:rFonts w:ascii="Times New Roman" w:hAnsi="Times New Roman"/>
          <w:sz w:val="28"/>
          <w:lang w:val="uk-UA"/>
        </w:rPr>
      </w:pPr>
    </w:p>
    <w:p w:rsidR="007C497E" w:rsidRPr="00A64654" w:rsidRDefault="007C497E" w:rsidP="007C497E">
      <w:pPr>
        <w:spacing w:after="0" w:line="240" w:lineRule="auto"/>
        <w:jc w:val="right"/>
        <w:rPr>
          <w:rFonts w:ascii="Times New Roman" w:hAnsi="Times New Roman"/>
          <w:sz w:val="28"/>
          <w:lang w:val="uk-UA"/>
        </w:rPr>
      </w:pPr>
    </w:p>
    <w:p w:rsidR="007C497E" w:rsidRPr="00A64654" w:rsidRDefault="007C497E" w:rsidP="007C497E">
      <w:pPr>
        <w:spacing w:after="0" w:line="240" w:lineRule="auto"/>
        <w:jc w:val="center"/>
        <w:rPr>
          <w:rFonts w:ascii="Times New Roman" w:hAnsi="Times New Roman"/>
          <w:sz w:val="28"/>
          <w:lang w:val="uk-UA"/>
        </w:rPr>
      </w:pPr>
    </w:p>
    <w:p w:rsidR="007C497E" w:rsidRPr="00A64654" w:rsidRDefault="007C497E" w:rsidP="007C497E">
      <w:pPr>
        <w:spacing w:after="0" w:line="240" w:lineRule="auto"/>
        <w:jc w:val="center"/>
        <w:rPr>
          <w:rFonts w:ascii="Times New Roman" w:hAnsi="Times New Roman"/>
          <w:sz w:val="28"/>
          <w:lang w:val="uk-UA"/>
        </w:rPr>
      </w:pPr>
    </w:p>
    <w:p w:rsidR="007C497E" w:rsidRPr="00A64654" w:rsidRDefault="007C497E" w:rsidP="007C497E">
      <w:pPr>
        <w:spacing w:after="0" w:line="240" w:lineRule="auto"/>
        <w:jc w:val="center"/>
        <w:rPr>
          <w:rFonts w:ascii="Times New Roman" w:hAnsi="Times New Roman"/>
          <w:sz w:val="28"/>
          <w:lang w:val="uk-UA"/>
        </w:rPr>
      </w:pPr>
    </w:p>
    <w:p w:rsidR="007C497E" w:rsidRPr="00A64654" w:rsidRDefault="007C497E" w:rsidP="007C497E">
      <w:pPr>
        <w:spacing w:after="0" w:line="240" w:lineRule="auto"/>
        <w:jc w:val="center"/>
        <w:rPr>
          <w:rFonts w:ascii="Times New Roman" w:hAnsi="Times New Roman"/>
          <w:sz w:val="28"/>
          <w:lang w:val="uk-UA"/>
        </w:rPr>
      </w:pPr>
    </w:p>
    <w:p w:rsidR="007C497E" w:rsidRPr="00A64654" w:rsidRDefault="007C497E" w:rsidP="007C497E">
      <w:pPr>
        <w:spacing w:after="0" w:line="240" w:lineRule="auto"/>
        <w:jc w:val="center"/>
        <w:rPr>
          <w:rFonts w:ascii="Times New Roman" w:hAnsi="Times New Roman"/>
          <w:sz w:val="28"/>
          <w:lang w:val="uk-UA"/>
        </w:rPr>
      </w:pPr>
      <w:r w:rsidRPr="00A64654">
        <w:rPr>
          <w:rFonts w:ascii="Times New Roman" w:hAnsi="Times New Roman"/>
          <w:sz w:val="28"/>
          <w:lang w:val="uk-UA"/>
        </w:rPr>
        <w:t>Харків – 2013 рік</w:t>
      </w:r>
    </w:p>
    <w:p w:rsidR="007C497E" w:rsidRPr="00A64654" w:rsidRDefault="007C497E" w:rsidP="007C497E">
      <w:pPr>
        <w:jc w:val="center"/>
        <w:rPr>
          <w:rFonts w:ascii="Times New Roman" w:eastAsia="Times New Roman" w:hAnsi="Times New Roman"/>
          <w:b/>
          <w:color w:val="000000"/>
          <w:sz w:val="28"/>
          <w:szCs w:val="28"/>
          <w:lang w:val="uk-UA" w:eastAsia="ru-RU"/>
        </w:rPr>
      </w:pPr>
      <w:r w:rsidRPr="00A64654">
        <w:rPr>
          <w:rFonts w:ascii="Times New Roman" w:eastAsia="Times New Roman" w:hAnsi="Times New Roman"/>
          <w:color w:val="000000"/>
          <w:sz w:val="28"/>
          <w:szCs w:val="28"/>
          <w:lang w:val="uk-UA" w:eastAsia="ru-RU"/>
        </w:rPr>
        <w:br w:type="page"/>
      </w:r>
      <w:r w:rsidRPr="00A64654">
        <w:rPr>
          <w:rFonts w:ascii="Times New Roman" w:eastAsia="Times New Roman" w:hAnsi="Times New Roman"/>
          <w:b/>
          <w:color w:val="000000"/>
          <w:sz w:val="28"/>
          <w:szCs w:val="28"/>
          <w:lang w:val="uk-UA" w:eastAsia="ru-RU"/>
        </w:rPr>
        <w:lastRenderedPageBreak/>
        <w:t>ЗМІСТ</w:t>
      </w:r>
    </w:p>
    <w:p w:rsidR="007C497E" w:rsidRPr="00A64654" w:rsidRDefault="00AD4AD0" w:rsidP="007C497E">
      <w:pPr>
        <w:pStyle w:val="21"/>
        <w:tabs>
          <w:tab w:val="right" w:leader="dot" w:pos="9627"/>
        </w:tabs>
        <w:spacing w:after="0" w:line="312" w:lineRule="auto"/>
        <w:ind w:left="0"/>
        <w:rPr>
          <w:rFonts w:ascii="Times New Roman" w:eastAsia="Times New Roman" w:hAnsi="Times New Roman"/>
          <w:bCs/>
          <w:noProof/>
          <w:sz w:val="28"/>
          <w:szCs w:val="28"/>
          <w:lang w:val="uk-UA" w:eastAsia="ru-RU"/>
        </w:rPr>
      </w:pPr>
      <w:r w:rsidRPr="00A64654">
        <w:rPr>
          <w:rFonts w:ascii="Times New Roman" w:eastAsia="Times New Roman" w:hAnsi="Times New Roman"/>
          <w:bCs/>
          <w:sz w:val="28"/>
          <w:szCs w:val="28"/>
          <w:lang w:val="uk-UA" w:eastAsia="ru-RU"/>
        </w:rPr>
        <w:fldChar w:fldCharType="begin"/>
      </w:r>
      <w:r w:rsidR="007C497E" w:rsidRPr="00A64654">
        <w:rPr>
          <w:rFonts w:ascii="Times New Roman" w:eastAsia="Times New Roman" w:hAnsi="Times New Roman"/>
          <w:bCs/>
          <w:sz w:val="28"/>
          <w:szCs w:val="28"/>
          <w:lang w:val="uk-UA" w:eastAsia="ru-RU"/>
        </w:rPr>
        <w:instrText xml:space="preserve"> TOC \o "1-3" \h \z \u </w:instrText>
      </w:r>
      <w:r w:rsidRPr="00A64654">
        <w:rPr>
          <w:rFonts w:ascii="Times New Roman" w:eastAsia="Times New Roman" w:hAnsi="Times New Roman"/>
          <w:bCs/>
          <w:sz w:val="28"/>
          <w:szCs w:val="28"/>
          <w:lang w:val="uk-UA" w:eastAsia="ru-RU"/>
        </w:rPr>
        <w:fldChar w:fldCharType="separate"/>
      </w:r>
      <w:hyperlink w:anchor="_Toc354191603" w:history="1">
        <w:r w:rsidR="007C497E" w:rsidRPr="00A64654">
          <w:rPr>
            <w:rFonts w:ascii="Times New Roman" w:eastAsia="Times New Roman" w:hAnsi="Times New Roman"/>
            <w:bCs/>
            <w:noProof/>
            <w:sz w:val="28"/>
            <w:szCs w:val="28"/>
            <w:lang w:val="uk-UA" w:eastAsia="ru-RU"/>
          </w:rPr>
          <w:t>ВСТУП</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_Toc354191603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3</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1"/>
        <w:tabs>
          <w:tab w:val="right" w:leader="dot" w:pos="9627"/>
        </w:tabs>
        <w:spacing w:after="0" w:line="312" w:lineRule="auto"/>
        <w:rPr>
          <w:rFonts w:ascii="Times New Roman" w:eastAsia="Times New Roman" w:hAnsi="Times New Roman"/>
          <w:bCs/>
          <w:noProof/>
          <w:sz w:val="28"/>
          <w:szCs w:val="28"/>
          <w:lang w:val="uk-UA" w:eastAsia="ru-RU"/>
        </w:rPr>
      </w:pPr>
      <w:hyperlink w:anchor="_Toc354191604" w:history="1">
        <w:r w:rsidR="007C497E" w:rsidRPr="00A64654">
          <w:rPr>
            <w:rFonts w:ascii="Times New Roman" w:eastAsia="Times New Roman" w:hAnsi="Times New Roman"/>
            <w:bCs/>
            <w:noProof/>
            <w:sz w:val="28"/>
            <w:szCs w:val="28"/>
            <w:lang w:val="uk-UA" w:eastAsia="ru-RU"/>
          </w:rPr>
          <w:t>РОЗДІЛ 1.</w:t>
        </w:r>
        <w:r w:rsidR="007C497E" w:rsidRPr="00A64654">
          <w:rPr>
            <w:rFonts w:ascii="Times New Roman" w:eastAsia="Times New Roman" w:hAnsi="Times New Roman"/>
            <w:bCs/>
            <w:noProof/>
            <w:sz w:val="28"/>
            <w:szCs w:val="28"/>
            <w:lang w:val="uk-UA"/>
          </w:rPr>
          <w:t xml:space="preserve"> </w:t>
        </w:r>
      </w:hyperlink>
      <w:hyperlink w:anchor="_Toc354191605" w:history="1">
        <w:r w:rsidR="007C497E" w:rsidRPr="00A64654">
          <w:rPr>
            <w:rFonts w:ascii="Times New Roman" w:eastAsia="Times New Roman" w:hAnsi="Times New Roman"/>
            <w:bCs/>
            <w:noProof/>
            <w:sz w:val="28"/>
            <w:szCs w:val="28"/>
            <w:lang w:val="uk-UA" w:eastAsia="ru-RU"/>
          </w:rPr>
          <w:t>ТЕОРЕТИЧНІ АСПЕКТИ ПРОБЛЕМИ ВЗАЄМООБУМОВЛЕННЯ НАВЧАЛЬНОЇ МОТИВАЦІЇ Й САМООЦІНКИ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_Toc354191605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06" w:history="1">
        <w:r w:rsidR="007C497E" w:rsidRPr="00A64654">
          <w:rPr>
            <w:rFonts w:ascii="Times New Roman" w:eastAsia="Times New Roman" w:hAnsi="Times New Roman"/>
            <w:bCs/>
            <w:noProof/>
            <w:sz w:val="28"/>
            <w:szCs w:val="28"/>
            <w:lang w:val="uk-UA" w:eastAsia="ru-RU"/>
          </w:rPr>
          <w:t>1.1. Навчальна мотивація молодших школярів як психологічний конструкт</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_Toc354191606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3"/>
        <w:tabs>
          <w:tab w:val="left" w:pos="1320"/>
          <w:tab w:val="right" w:leader="dot" w:pos="9627"/>
        </w:tabs>
        <w:spacing w:after="0" w:line="312" w:lineRule="auto"/>
        <w:rPr>
          <w:rFonts w:ascii="Times New Roman" w:eastAsia="Times New Roman" w:hAnsi="Times New Roman"/>
          <w:bCs/>
          <w:noProof/>
          <w:sz w:val="28"/>
          <w:szCs w:val="28"/>
          <w:lang w:val="uk-UA" w:eastAsia="ru-RU"/>
        </w:rPr>
      </w:pPr>
      <w:hyperlink w:anchor="_Toc354191607" w:history="1">
        <w:r w:rsidR="007C497E" w:rsidRPr="00A64654">
          <w:rPr>
            <w:rFonts w:ascii="Times New Roman" w:eastAsia="Times New Roman" w:hAnsi="Times New Roman"/>
            <w:bCs/>
            <w:noProof/>
            <w:sz w:val="28"/>
            <w:szCs w:val="28"/>
            <w:lang w:val="uk-UA" w:eastAsia="ru-RU"/>
          </w:rPr>
          <w:t>1.1.1.</w:t>
        </w:r>
        <w:r w:rsidR="007C497E" w:rsidRPr="00A64654">
          <w:rPr>
            <w:rFonts w:ascii="Times New Roman" w:eastAsia="Times New Roman" w:hAnsi="Times New Roman"/>
            <w:bCs/>
            <w:noProof/>
            <w:sz w:val="28"/>
            <w:szCs w:val="28"/>
            <w:lang w:val="uk-UA" w:eastAsia="ru-RU"/>
          </w:rPr>
          <w:tab/>
          <w:t>Особливості дослідження мотиваційної сфери особистості</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_Toc354191607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3"/>
        <w:tabs>
          <w:tab w:val="left" w:pos="1320"/>
          <w:tab w:val="right" w:leader="dot" w:pos="9627"/>
        </w:tabs>
        <w:spacing w:after="0" w:line="312" w:lineRule="auto"/>
        <w:rPr>
          <w:rFonts w:ascii="Times New Roman" w:eastAsia="Times New Roman" w:hAnsi="Times New Roman"/>
          <w:bCs/>
          <w:noProof/>
          <w:sz w:val="28"/>
          <w:szCs w:val="28"/>
          <w:lang w:val="uk-UA" w:eastAsia="ru-RU"/>
        </w:rPr>
      </w:pPr>
      <w:hyperlink w:anchor="_Toc354191608" w:history="1">
        <w:r w:rsidR="007C497E" w:rsidRPr="00A64654">
          <w:rPr>
            <w:rFonts w:ascii="Times New Roman" w:eastAsia="Times New Roman" w:hAnsi="Times New Roman"/>
            <w:bCs/>
            <w:noProof/>
            <w:sz w:val="28"/>
            <w:szCs w:val="28"/>
            <w:lang w:val="uk-UA" w:eastAsia="ru-RU"/>
          </w:rPr>
          <w:t>1.1.2.</w:t>
        </w:r>
        <w:r w:rsidR="007C497E" w:rsidRPr="00A64654">
          <w:rPr>
            <w:rFonts w:ascii="Times New Roman" w:eastAsia="Times New Roman" w:hAnsi="Times New Roman"/>
            <w:bCs/>
            <w:noProof/>
            <w:sz w:val="28"/>
            <w:szCs w:val="28"/>
            <w:lang w:val="uk-UA" w:eastAsia="ru-RU"/>
          </w:rPr>
          <w:tab/>
          <w:t>Мотивація як провідний компонент навчальної діяльності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_Toc354191608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17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3"/>
        <w:tabs>
          <w:tab w:val="right" w:leader="dot" w:pos="9627"/>
        </w:tabs>
        <w:spacing w:after="0" w:line="312" w:lineRule="auto"/>
        <w:rPr>
          <w:rFonts w:ascii="Times New Roman" w:eastAsia="Times New Roman" w:hAnsi="Times New Roman"/>
          <w:bCs/>
          <w:noProof/>
          <w:sz w:val="28"/>
          <w:szCs w:val="28"/>
          <w:lang w:val="uk-UA" w:eastAsia="ru-RU"/>
        </w:rPr>
      </w:pPr>
      <w:hyperlink w:anchor="_Toc354191609" w:history="1">
        <w:r w:rsidR="007C497E" w:rsidRPr="00A64654">
          <w:rPr>
            <w:rFonts w:ascii="Times New Roman" w:eastAsia="Times New Roman" w:hAnsi="Times New Roman"/>
            <w:bCs/>
            <w:noProof/>
            <w:sz w:val="28"/>
            <w:szCs w:val="28"/>
            <w:lang w:val="uk-UA" w:eastAsia="ru-RU"/>
          </w:rPr>
          <w:t>1.2.1. Самооцінка в структурі самосвідомості в молодшому шкільному віці.</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_Toc354191609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31</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3"/>
        <w:tabs>
          <w:tab w:val="right" w:leader="dot" w:pos="9627"/>
        </w:tabs>
        <w:spacing w:after="0" w:line="312" w:lineRule="auto"/>
        <w:rPr>
          <w:rFonts w:ascii="Times New Roman" w:eastAsia="Times New Roman" w:hAnsi="Times New Roman"/>
          <w:bCs/>
          <w:noProof/>
          <w:sz w:val="28"/>
          <w:szCs w:val="28"/>
          <w:lang w:val="uk-UA" w:eastAsia="ru-RU"/>
        </w:rPr>
      </w:pPr>
      <w:hyperlink w:anchor="_Toc354191610" w:history="1">
        <w:r w:rsidR="007C497E" w:rsidRPr="00A64654">
          <w:rPr>
            <w:rFonts w:ascii="Times New Roman" w:eastAsia="Times New Roman" w:hAnsi="Times New Roman"/>
            <w:bCs/>
            <w:noProof/>
            <w:sz w:val="28"/>
            <w:szCs w:val="28"/>
            <w:lang w:val="uk-UA" w:eastAsia="ru-RU"/>
          </w:rPr>
          <w:t>1.2.2. Становлення самооцінки учнів молодшого шкільного віку.</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_Toc354191610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39</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11" w:history="1">
        <w:r w:rsidR="007C497E" w:rsidRPr="00A64654">
          <w:rPr>
            <w:rFonts w:ascii="Times New Roman" w:eastAsia="Times New Roman" w:hAnsi="Times New Roman"/>
            <w:bCs/>
            <w:noProof/>
            <w:sz w:val="28"/>
            <w:szCs w:val="28"/>
            <w:lang w:val="uk-UA" w:eastAsia="ru-RU"/>
          </w:rPr>
          <w:t>Висновки до розділу 1.</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_Toc354191611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49</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1"/>
        <w:tabs>
          <w:tab w:val="right" w:leader="dot" w:pos="9627"/>
        </w:tabs>
        <w:spacing w:after="0" w:line="312" w:lineRule="auto"/>
        <w:rPr>
          <w:rFonts w:ascii="Times New Roman" w:eastAsia="Times New Roman" w:hAnsi="Times New Roman"/>
          <w:bCs/>
          <w:noProof/>
          <w:sz w:val="28"/>
          <w:szCs w:val="28"/>
          <w:lang w:val="uk-UA" w:eastAsia="ru-RU"/>
        </w:rPr>
      </w:pPr>
      <w:hyperlink w:anchor="_Toc354191612" w:history="1">
        <w:r w:rsidR="007C497E" w:rsidRPr="00A64654">
          <w:rPr>
            <w:rFonts w:ascii="Times New Roman" w:eastAsia="Times New Roman" w:hAnsi="Times New Roman"/>
            <w:bCs/>
            <w:noProof/>
            <w:sz w:val="28"/>
            <w:szCs w:val="28"/>
            <w:lang w:val="uk-UA" w:eastAsia="ru-RU"/>
          </w:rPr>
          <w:t>РОЗДІЛ 2.</w:t>
        </w:r>
        <w:r w:rsidR="007C497E" w:rsidRPr="00A64654">
          <w:rPr>
            <w:rFonts w:ascii="Times New Roman" w:eastAsia="Times New Roman" w:hAnsi="Times New Roman"/>
            <w:bCs/>
            <w:noProof/>
            <w:sz w:val="28"/>
            <w:szCs w:val="28"/>
            <w:lang w:val="uk-UA"/>
          </w:rPr>
          <w:t xml:space="preserve"> </w:t>
        </w:r>
      </w:hyperlink>
      <w:hyperlink w:anchor="_Toc354191613" w:history="1">
        <w:r w:rsidR="007C497E" w:rsidRPr="00A64654">
          <w:rPr>
            <w:rFonts w:ascii="Times New Roman" w:eastAsia="Times New Roman" w:hAnsi="Times New Roman"/>
            <w:bCs/>
            <w:noProof/>
            <w:sz w:val="28"/>
            <w:szCs w:val="28"/>
            <w:lang w:val="uk-UA" w:eastAsia="ru-RU"/>
          </w:rPr>
          <w:t>МЕТОДИЧНІ АСПЕКТИ ДОСЛІДЖЕННЯ ВЗАЄМОЗВ’ЯЗКУ НАВЧАЛЬНОЇ МОТИВАЦІЇ Й САМООЦІНКИ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_Toc354191613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51</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14" w:history="1">
        <w:r w:rsidR="007C497E" w:rsidRPr="00A64654">
          <w:rPr>
            <w:rFonts w:ascii="Times New Roman" w:eastAsia="Times New Roman" w:hAnsi="Times New Roman"/>
            <w:bCs/>
            <w:noProof/>
            <w:sz w:val="28"/>
            <w:szCs w:val="28"/>
            <w:lang w:val="uk-UA" w:eastAsia="ru-RU"/>
          </w:rPr>
          <w:t>2.1 Програма дослідження та загальна харатеристика вибірки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_Toc354191614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51</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15" w:history="1">
        <w:r w:rsidR="007C497E" w:rsidRPr="00A64654">
          <w:rPr>
            <w:rFonts w:ascii="Times New Roman" w:eastAsia="Times New Roman" w:hAnsi="Times New Roman"/>
            <w:bCs/>
            <w:noProof/>
            <w:sz w:val="28"/>
            <w:szCs w:val="28"/>
            <w:lang w:val="uk-UA" w:eastAsia="ru-RU"/>
          </w:rPr>
          <w:t>2.2. Шляхи дослідження самооцінки, навчальної мотивації молодших школярів та взаємозв’язку між ними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_Toc354191615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52</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16" w:history="1">
        <w:r w:rsidR="007C497E" w:rsidRPr="00A64654">
          <w:rPr>
            <w:rFonts w:ascii="Times New Roman" w:eastAsia="Times New Roman" w:hAnsi="Times New Roman"/>
            <w:bCs/>
            <w:noProof/>
            <w:sz w:val="28"/>
            <w:szCs w:val="28"/>
            <w:lang w:val="uk-UA" w:eastAsia="ru-RU"/>
          </w:rPr>
          <w:t>Висновок до розділу 2.</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_Toc354191616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65</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1"/>
        <w:tabs>
          <w:tab w:val="right" w:leader="dot" w:pos="9627"/>
        </w:tabs>
        <w:spacing w:after="0" w:line="312" w:lineRule="auto"/>
        <w:rPr>
          <w:rFonts w:ascii="Times New Roman" w:eastAsia="Times New Roman" w:hAnsi="Times New Roman"/>
          <w:bCs/>
          <w:noProof/>
          <w:sz w:val="28"/>
          <w:szCs w:val="28"/>
          <w:lang w:val="uk-UA" w:eastAsia="ru-RU"/>
        </w:rPr>
      </w:pPr>
      <w:hyperlink w:anchor="_Toc354191617" w:history="1">
        <w:r w:rsidR="007C497E" w:rsidRPr="00A64654">
          <w:rPr>
            <w:rFonts w:ascii="Times New Roman" w:eastAsia="Times New Roman" w:hAnsi="Times New Roman"/>
            <w:bCs/>
            <w:noProof/>
            <w:sz w:val="28"/>
            <w:szCs w:val="28"/>
            <w:lang w:val="uk-UA" w:eastAsia="ru-RU"/>
          </w:rPr>
          <w:t>РОЗДІЛ 3.</w:t>
        </w:r>
        <w:r w:rsidR="007C497E" w:rsidRPr="00A64654">
          <w:rPr>
            <w:rFonts w:ascii="Times New Roman" w:eastAsia="Times New Roman" w:hAnsi="Times New Roman"/>
            <w:bCs/>
            <w:noProof/>
            <w:sz w:val="28"/>
            <w:szCs w:val="28"/>
            <w:lang w:val="uk-UA"/>
          </w:rPr>
          <w:t xml:space="preserve"> </w:t>
        </w:r>
      </w:hyperlink>
      <w:hyperlink w:anchor="_Toc354191618" w:history="1">
        <w:r w:rsidR="007C497E" w:rsidRPr="00A64654">
          <w:rPr>
            <w:rFonts w:ascii="Times New Roman" w:eastAsia="Times New Roman" w:hAnsi="Times New Roman"/>
            <w:bCs/>
            <w:noProof/>
            <w:sz w:val="28"/>
            <w:szCs w:val="28"/>
            <w:lang w:val="uk-UA" w:eastAsia="ru-RU"/>
          </w:rPr>
          <w:t>ЕМПІРИЧНА МОДЕЛЬ ВЗАЄМОЗВ’ЯЗКУ МОТИВАЦІЇ НАВЧАЛЬНОЇ ДІЯЛЬНОСТІ Й МЕХАНІЗМІВ САМООЦІНКИ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_Toc354191618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67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19" w:history="1">
        <w:r w:rsidR="007C497E" w:rsidRPr="00A64654">
          <w:rPr>
            <w:rFonts w:ascii="Times New Roman" w:eastAsia="Times New Roman" w:hAnsi="Times New Roman"/>
            <w:bCs/>
            <w:noProof/>
            <w:sz w:val="28"/>
            <w:szCs w:val="28"/>
            <w:lang w:val="uk-UA" w:eastAsia="ru-RU"/>
          </w:rPr>
          <w:t>3.1 Аналіз та інтерпретація експериментальних даних дослідження мотивів навчальної діяльності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_Toc354191619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67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20" w:history="1">
        <w:r w:rsidR="007C497E" w:rsidRPr="00A64654">
          <w:rPr>
            <w:rFonts w:ascii="Times New Roman" w:eastAsia="Times New Roman" w:hAnsi="Times New Roman"/>
            <w:bCs/>
            <w:noProof/>
            <w:sz w:val="28"/>
            <w:szCs w:val="28"/>
            <w:lang w:val="uk-UA" w:eastAsia="ru-RU"/>
          </w:rPr>
          <w:t>3.2. Особливості самооцінки учнів початкових класів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_Toc354191620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78</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21" w:history="1">
        <w:r w:rsidR="007C497E" w:rsidRPr="00A64654">
          <w:rPr>
            <w:rFonts w:ascii="Times New Roman" w:eastAsia="Times New Roman" w:hAnsi="Times New Roman"/>
            <w:bCs/>
            <w:noProof/>
            <w:sz w:val="28"/>
            <w:szCs w:val="28"/>
            <w:lang w:val="uk-UA" w:eastAsia="ru-RU"/>
          </w:rPr>
          <w:t>3.3. Мотивація навчання молодших школярів з різними домінуючими механізмами самооцінки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_Toc354191621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85</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22" w:history="1">
        <w:r w:rsidR="007C497E" w:rsidRPr="00A64654">
          <w:rPr>
            <w:rFonts w:ascii="Times New Roman" w:eastAsia="Times New Roman" w:hAnsi="Times New Roman"/>
            <w:bCs/>
            <w:noProof/>
            <w:sz w:val="28"/>
            <w:szCs w:val="28"/>
            <w:lang w:val="uk-UA" w:eastAsia="ru-RU"/>
          </w:rPr>
          <w:t>3.4. Взаємозв’язок механізмів самооцінки і навчальної мотивації учнів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_Toc354191622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87</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23" w:history="1">
        <w:r w:rsidR="007C497E" w:rsidRPr="00A64654">
          <w:rPr>
            <w:rFonts w:ascii="Times New Roman" w:eastAsia="Times New Roman" w:hAnsi="Times New Roman"/>
            <w:bCs/>
            <w:noProof/>
            <w:sz w:val="28"/>
            <w:szCs w:val="28"/>
            <w:lang w:val="uk-UA" w:eastAsia="ru-RU"/>
          </w:rPr>
          <w:t>3.5 Формування і корекція самооцінки і мотивів навчальної діяльності молодших школярів</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_Toc354191623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93</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21"/>
        <w:tabs>
          <w:tab w:val="right" w:leader="dot" w:pos="9627"/>
        </w:tabs>
        <w:spacing w:after="0" w:line="312" w:lineRule="auto"/>
        <w:rPr>
          <w:rFonts w:ascii="Times New Roman" w:eastAsia="Times New Roman" w:hAnsi="Times New Roman"/>
          <w:bCs/>
          <w:noProof/>
          <w:sz w:val="28"/>
          <w:szCs w:val="28"/>
          <w:lang w:val="uk-UA" w:eastAsia="ru-RU"/>
        </w:rPr>
      </w:pPr>
      <w:hyperlink w:anchor="_Toc354191624" w:history="1">
        <w:r w:rsidR="007C497E" w:rsidRPr="00A64654">
          <w:rPr>
            <w:rFonts w:ascii="Times New Roman" w:eastAsia="Times New Roman" w:hAnsi="Times New Roman"/>
            <w:bCs/>
            <w:noProof/>
            <w:sz w:val="28"/>
            <w:szCs w:val="28"/>
            <w:lang w:val="uk-UA" w:eastAsia="ru-RU"/>
          </w:rPr>
          <w:t>Висновки до 3 розділу.</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_Toc354191624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104</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1"/>
        <w:tabs>
          <w:tab w:val="right" w:leader="dot" w:pos="9627"/>
        </w:tabs>
        <w:spacing w:after="0" w:line="312" w:lineRule="auto"/>
        <w:rPr>
          <w:rFonts w:ascii="Times New Roman" w:eastAsia="Times New Roman" w:hAnsi="Times New Roman"/>
          <w:bCs/>
          <w:noProof/>
          <w:sz w:val="28"/>
          <w:szCs w:val="28"/>
          <w:lang w:val="uk-UA" w:eastAsia="ru-RU"/>
        </w:rPr>
      </w:pPr>
      <w:hyperlink w:anchor="_Toc354191625" w:history="1">
        <w:r w:rsidR="007C497E" w:rsidRPr="00A64654">
          <w:rPr>
            <w:rFonts w:ascii="Times New Roman" w:eastAsia="Times New Roman" w:hAnsi="Times New Roman"/>
            <w:bCs/>
            <w:noProof/>
            <w:sz w:val="28"/>
            <w:szCs w:val="28"/>
            <w:lang w:val="uk-UA" w:eastAsia="ru-RU"/>
          </w:rPr>
          <w:t>ВИСНОВКИ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_Toc354191625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108</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7C497E">
      <w:pPr>
        <w:pStyle w:val="1"/>
        <w:tabs>
          <w:tab w:val="right" w:leader="dot" w:pos="9627"/>
        </w:tabs>
        <w:spacing w:after="0" w:line="312" w:lineRule="auto"/>
        <w:rPr>
          <w:rFonts w:ascii="Times New Roman" w:eastAsia="Times New Roman" w:hAnsi="Times New Roman"/>
          <w:bCs/>
          <w:noProof/>
          <w:sz w:val="28"/>
          <w:szCs w:val="28"/>
          <w:lang w:val="uk-UA" w:eastAsia="ru-RU"/>
        </w:rPr>
      </w:pPr>
      <w:hyperlink w:anchor="_Toc354191626" w:history="1">
        <w:r w:rsidR="007C497E" w:rsidRPr="00A64654">
          <w:rPr>
            <w:rFonts w:ascii="Times New Roman" w:eastAsia="Times New Roman" w:hAnsi="Times New Roman"/>
            <w:bCs/>
            <w:noProof/>
            <w:sz w:val="28"/>
            <w:szCs w:val="28"/>
            <w:lang w:val="uk-UA" w:eastAsia="ru-RU"/>
          </w:rPr>
          <w:t>СПИСОК ВИКОРИСТАНОЇ ЛІТЕРАТУРИ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_Toc354191626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110</w:t>
        </w:r>
        <w:r w:rsidRPr="00A64654">
          <w:rPr>
            <w:rFonts w:ascii="Times New Roman" w:eastAsia="Times New Roman" w:hAnsi="Times New Roman"/>
            <w:bCs/>
            <w:noProof/>
            <w:webHidden/>
            <w:sz w:val="28"/>
            <w:szCs w:val="28"/>
            <w:lang w:val="uk-UA" w:eastAsia="ru-RU"/>
          </w:rPr>
          <w:fldChar w:fldCharType="end"/>
        </w:r>
      </w:hyperlink>
    </w:p>
    <w:p w:rsidR="007C497E" w:rsidRPr="00A64654" w:rsidRDefault="00AD4AD0" w:rsidP="00563D91">
      <w:pPr>
        <w:pStyle w:val="1"/>
        <w:tabs>
          <w:tab w:val="right" w:leader="dot" w:pos="9627"/>
        </w:tabs>
        <w:spacing w:after="0" w:line="312" w:lineRule="auto"/>
        <w:rPr>
          <w:rFonts w:ascii="Times New Roman" w:eastAsia="Times New Roman" w:hAnsi="Times New Roman"/>
          <w:b/>
          <w:bCs/>
          <w:sz w:val="28"/>
          <w:szCs w:val="28"/>
          <w:lang w:val="uk-UA" w:eastAsia="ru-RU"/>
        </w:rPr>
      </w:pPr>
      <w:hyperlink w:anchor="_Toc354191627" w:history="1">
        <w:r w:rsidR="007C497E" w:rsidRPr="00A64654">
          <w:rPr>
            <w:rFonts w:ascii="Times New Roman" w:eastAsia="Times New Roman" w:hAnsi="Times New Roman"/>
            <w:bCs/>
            <w:noProof/>
            <w:sz w:val="28"/>
            <w:szCs w:val="28"/>
            <w:lang w:val="uk-UA" w:eastAsia="ru-RU"/>
          </w:rPr>
          <w:t>ДОДАТКИ</w:t>
        </w:r>
        <w:r w:rsidR="007C497E" w:rsidRPr="00A64654">
          <w:rPr>
            <w:rFonts w:ascii="Times New Roman" w:eastAsia="Times New Roman" w:hAnsi="Times New Roman"/>
            <w:bCs/>
            <w:noProof/>
            <w:webHidden/>
            <w:sz w:val="28"/>
            <w:szCs w:val="28"/>
            <w:lang w:val="uk-UA" w:eastAsia="ru-RU"/>
          </w:rPr>
          <w:tab/>
        </w:r>
        <w:r w:rsidRPr="00A64654">
          <w:rPr>
            <w:rFonts w:ascii="Times New Roman" w:eastAsia="Times New Roman" w:hAnsi="Times New Roman"/>
            <w:bCs/>
            <w:noProof/>
            <w:webHidden/>
            <w:sz w:val="28"/>
            <w:szCs w:val="28"/>
            <w:lang w:val="uk-UA" w:eastAsia="ru-RU"/>
          </w:rPr>
          <w:fldChar w:fldCharType="begin"/>
        </w:r>
        <w:r w:rsidR="007C497E" w:rsidRPr="00A64654">
          <w:rPr>
            <w:rFonts w:ascii="Times New Roman" w:eastAsia="Times New Roman" w:hAnsi="Times New Roman"/>
            <w:bCs/>
            <w:noProof/>
            <w:webHidden/>
            <w:sz w:val="28"/>
            <w:szCs w:val="28"/>
            <w:lang w:val="uk-UA" w:eastAsia="ru-RU"/>
          </w:rPr>
          <w:instrText xml:space="preserve"> PAGEREF _Toc354191627 \h </w:instrText>
        </w:r>
        <w:r w:rsidRPr="00A64654">
          <w:rPr>
            <w:rFonts w:ascii="Times New Roman" w:eastAsia="Times New Roman" w:hAnsi="Times New Roman"/>
            <w:bCs/>
            <w:noProof/>
            <w:webHidden/>
            <w:sz w:val="28"/>
            <w:szCs w:val="28"/>
            <w:lang w:val="uk-UA" w:eastAsia="ru-RU"/>
          </w:rPr>
        </w:r>
        <w:r w:rsidRPr="00A64654">
          <w:rPr>
            <w:rFonts w:ascii="Times New Roman" w:eastAsia="Times New Roman" w:hAnsi="Times New Roman"/>
            <w:bCs/>
            <w:noProof/>
            <w:webHidden/>
            <w:sz w:val="28"/>
            <w:szCs w:val="28"/>
            <w:lang w:val="uk-UA" w:eastAsia="ru-RU"/>
          </w:rPr>
          <w:fldChar w:fldCharType="separate"/>
        </w:r>
        <w:r w:rsidR="007C497E">
          <w:rPr>
            <w:rFonts w:ascii="Times New Roman" w:eastAsia="Times New Roman" w:hAnsi="Times New Roman"/>
            <w:bCs/>
            <w:noProof/>
            <w:webHidden/>
            <w:sz w:val="28"/>
            <w:szCs w:val="28"/>
            <w:lang w:val="uk-UA" w:eastAsia="ru-RU"/>
          </w:rPr>
          <w:t>116</w:t>
        </w:r>
        <w:r w:rsidRPr="00A64654">
          <w:rPr>
            <w:rFonts w:ascii="Times New Roman" w:eastAsia="Times New Roman" w:hAnsi="Times New Roman"/>
            <w:bCs/>
            <w:noProof/>
            <w:webHidden/>
            <w:sz w:val="28"/>
            <w:szCs w:val="28"/>
            <w:lang w:val="uk-UA" w:eastAsia="ru-RU"/>
          </w:rPr>
          <w:fldChar w:fldCharType="end"/>
        </w:r>
      </w:hyperlink>
      <w:r w:rsidRPr="00A64654">
        <w:rPr>
          <w:rFonts w:ascii="Times New Roman" w:eastAsia="Times New Roman" w:hAnsi="Times New Roman"/>
          <w:bCs/>
          <w:sz w:val="28"/>
          <w:szCs w:val="28"/>
          <w:lang w:val="uk-UA" w:eastAsia="ru-RU"/>
        </w:rPr>
        <w:fldChar w:fldCharType="end"/>
      </w:r>
      <w:bookmarkStart w:id="3" w:name="_Toc354191603"/>
    </w:p>
    <w:p w:rsidR="007C497E" w:rsidRPr="00A64654" w:rsidRDefault="007C497E" w:rsidP="007C497E">
      <w:pPr>
        <w:spacing w:after="0" w:line="312" w:lineRule="auto"/>
        <w:jc w:val="center"/>
        <w:rPr>
          <w:rFonts w:ascii="Times New Roman" w:eastAsia="Times New Roman" w:hAnsi="Times New Roman"/>
          <w:b/>
          <w:bCs/>
          <w:sz w:val="28"/>
          <w:szCs w:val="28"/>
          <w:lang w:val="uk-UA" w:eastAsia="ru-RU"/>
        </w:rPr>
      </w:pPr>
      <w:r w:rsidRPr="00A64654">
        <w:rPr>
          <w:rFonts w:ascii="Times New Roman" w:eastAsia="Times New Roman" w:hAnsi="Times New Roman"/>
          <w:b/>
          <w:bCs/>
          <w:sz w:val="28"/>
          <w:szCs w:val="28"/>
          <w:lang w:val="uk-UA" w:eastAsia="ru-RU"/>
        </w:rPr>
        <w:br w:type="page"/>
      </w:r>
      <w:r w:rsidRPr="00A64654">
        <w:rPr>
          <w:rFonts w:ascii="Times New Roman" w:eastAsia="Times New Roman" w:hAnsi="Times New Roman"/>
          <w:b/>
          <w:bCs/>
          <w:sz w:val="28"/>
          <w:szCs w:val="28"/>
          <w:lang w:val="uk-UA" w:eastAsia="ru-RU"/>
        </w:rPr>
        <w:lastRenderedPageBreak/>
        <w:t>ВСТУП</w:t>
      </w:r>
      <w:bookmarkEnd w:id="3"/>
    </w:p>
    <w:p w:rsidR="00A578F5" w:rsidRPr="00A578F5" w:rsidRDefault="00A578F5" w:rsidP="007C497E">
      <w:pPr>
        <w:spacing w:after="0" w:line="360" w:lineRule="auto"/>
        <w:ind w:firstLine="709"/>
        <w:jc w:val="both"/>
        <w:rPr>
          <w:rFonts w:ascii="Times New Roman" w:eastAsia="Times New Roman" w:hAnsi="Times New Roman"/>
          <w:b/>
          <w:color w:val="000000"/>
          <w:sz w:val="28"/>
          <w:szCs w:val="28"/>
          <w:lang w:val="uk-UA" w:eastAsia="ru-RU"/>
        </w:rPr>
      </w:pPr>
      <w:r w:rsidRPr="00A578F5">
        <w:rPr>
          <w:rFonts w:ascii="Times New Roman" w:eastAsia="Times New Roman" w:hAnsi="Times New Roman"/>
          <w:b/>
          <w:color w:val="000000"/>
          <w:sz w:val="28"/>
          <w:szCs w:val="28"/>
          <w:lang w:val="uk-UA" w:eastAsia="ru-RU"/>
        </w:rPr>
        <w:t>Актуальність дослідження</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Навчальна діяльність є провідною в молодшому шкільному віці. Якість навчальної діяльності обумовлена багатьма чинниками, серед яких навчальна мотивація й самооцінка посідають значне місце.</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В сучасних психологічних дослідженнях чимало робіт присвячено ґенезу мотивації, її структури, зв’язку із результатами діяльності тощо. Немало робіт, присвячених вивченню самосвідомості, ставлення до себе, Я-образу особистості, самооцінці. Разом з цим, ми не знайшли робіт, присвячених взаємозв’язку цих психологічних особистісних структур.</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Мотивація учіння відіграє важливу роль у становленні особистості, адже без неї неможлива ефективна навчальна діяльність та розвиток здатності і потреби до самовдосконалення, саморозвитку, самоосвіти. Саме у молодшому шкільному віці закладається основа для подальшого учіння школяра і часто від бажання вчитися у початковій школі залежить і прагнення до учіння у середніх та старших класах.</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Проблема мотивації досліджується у психології досить широко (С. Рубінштейн, О. Леонтьєв, Л. Божович, Г. Костюк, П. Якобсон, Х. Хекхаузен, Є. Ільїн, М. Матюхіна, А. Маркова, Т. Гордєєва, М. Боришевський, Ю. Гільбух, С. Максименко, В. Семиченко, Ю. Швалб та ін.), але не зважаючи на велику кількість робіт у цій галузі, її не можна вважати повністю вирішеною. Значний внесок у вивчення проблеми мотивації учіння у молодших школярів зробили вітчизняні вчені М. Алексєєва, О. Скрипченко, М. Дригус, Н. Зубалій, С. Дрозденко, Н. Пророк та ін. Зокрема, розкриті структурні, змістовні та динамічні характеристики мотивів учіння дітей шестирічного віку, особливості та тенденції розвитку ставлення до учіння у молодших школярів з різною успішністю, умови цілеспрямованого формування позитивної мотивації учіння.</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lastRenderedPageBreak/>
        <w:t>Психологічні дослідження онтогенезу мотивації (С. Канюк, Т. Марютіна, С. Москвичов, Л. Божович, Є. Ільїн, В. Шадриков) дали змогу виділити групи мотивів, які лежать в основі здійснення навчальної діяльності. Формування мотивації учіння через організацію діяльності стало предметом вивчення в руслі досліджень під керівництвом П. Гальперіна, В. Давидова, Н. Тализіної, Д. Ельконіна. Виникнення феномену «мотиваційного вакууму» наприкінці початкової школи доводиться у роботах М. Алексєєвої, О. Дусавицького, О. Киричук, М. Матюхіної, А. Маркової, В. Мерліна, В. Моргуна.</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 xml:space="preserve">Феномени самооцінки та її становлення в початковій школі стали предметом дослідження </w:t>
      </w:r>
      <w:r w:rsidRPr="00A64654">
        <w:rPr>
          <w:rFonts w:ascii="Times New Roman" w:hAnsi="Times New Roman"/>
          <w:snapToGrid w:val="0"/>
          <w:sz w:val="28"/>
          <w:szCs w:val="28"/>
          <w:lang w:val="uk-UA"/>
        </w:rPr>
        <w:t>М. Боришевського, С. Максименка, Н. Максимової, К. Роджерса, І. Чеснокової. Наявність впливу оцінних ставлень на становлення самооцінки учня відмічається багатьма дослідниками проблем навчання (Б. Ананьєв, М. Алєксєєва, А. Алексюк, Л. Виготський, В. Давидов, Д. Ельконін, Г. Костюк, С. Максименко, О. Матюшкін, І. Якіманська та інші).</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Та все ж залишилося ще багато невисвітлених аспектів проблеми взаємозв’язку мотиваційних та самооцінних процесів особистості. Не з’ясованим залишається місце мотивів учіння серед інших психологічних і соціально-педагогічних детермінант самовідношення і самооцінки.</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Молодший шкільний вік - особливий період в житті дитини. Його ще називають вершиною дитинства. З приходом дитини до школи відбувається перебудова всієї системи відносин дитини до дійсності. Дитина зберігає багато дитячих якостей - легковажність, безпосередність, погляд на дорослого «знизу вверх». Але в цей період у дитини з’являється інша логіка мислення. Навчання для неї - значуща діяльність. В школі вона здобуває не лише знання і вміння, але й певний соціальний статус. Змінюються інтереси, цінності, життєвий устрій дитини. А на якій стадії розвитку знаходиться самосвідомість дитини, що переступає шкільний поріг?</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 xml:space="preserve">У дитини 7- річного віку виникає усвідомлення можливості власних дій, вона починає розуміти, що не все може (початок самооцінки). Молодший </w:t>
      </w:r>
      <w:r w:rsidRPr="00A64654">
        <w:rPr>
          <w:rFonts w:ascii="Times New Roman" w:eastAsia="Times New Roman" w:hAnsi="Times New Roman"/>
          <w:sz w:val="28"/>
          <w:szCs w:val="28"/>
          <w:lang w:val="uk-UA" w:eastAsia="ru-RU"/>
        </w:rPr>
        <w:lastRenderedPageBreak/>
        <w:t>школяр усвідомлює свої особисті якості (добрий, уважний, слухняний, чесний тощо). Перш за все діти усвідомлюють ті якості і особливості поведінки, які найчастіше оцінюють навколишні. Саме в цей період виникає внутрішня, особистісна свідомість, починає формуватися Я - концепція маленької людини.</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Дитина відкриває для себе нові соціальні позиції - позиції школяра, пов’язаної з виконанням високо оцінюваної дорослими навчальної роботи. Народжується соціальне Я дитини. З’являється нова сфера відносин - «дитина-вчитель», яка починає впливати на відносини дитини з батьками та товаришами. Навчальна успішність стає чи не головним критерієм оцінювання особистості школяра. Разом з оцінкою вчителя та батьківським ставленням, навчальна успішність є вагомим чинником формування самооцінки школяра.</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Виходячи з актуальності означеної проблеми, ми й обрали тему дипломної роботи: «Особливості самооцінки молодших школярів з різними типами навчальної мотивації»</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color w:val="000000"/>
          <w:sz w:val="28"/>
          <w:szCs w:val="28"/>
          <w:lang w:val="uk-UA" w:eastAsia="ru-RU"/>
        </w:rPr>
        <w:t>Мета дипломної роботи</w:t>
      </w:r>
      <w:r w:rsidRPr="00A64654">
        <w:rPr>
          <w:rFonts w:ascii="Times New Roman" w:eastAsia="Times New Roman" w:hAnsi="Times New Roman"/>
          <w:color w:val="000000"/>
          <w:sz w:val="28"/>
          <w:szCs w:val="28"/>
          <w:lang w:val="uk-UA" w:eastAsia="ru-RU"/>
        </w:rPr>
        <w:t xml:space="preserve"> полягає у теоретичному розкритті та експериментальному дослідженні характеру взаємозв’язку самооцінки і  навчальної мотивації в молодших школярів.</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 xml:space="preserve">Для досягнення поставленої мети визначені такі </w:t>
      </w:r>
      <w:r w:rsidRPr="00A64654">
        <w:rPr>
          <w:rFonts w:ascii="Times New Roman" w:eastAsia="Times New Roman" w:hAnsi="Times New Roman"/>
          <w:b/>
          <w:color w:val="000000"/>
          <w:sz w:val="28"/>
          <w:szCs w:val="28"/>
          <w:lang w:val="uk-UA" w:eastAsia="ru-RU"/>
        </w:rPr>
        <w:t>задачі</w:t>
      </w:r>
      <w:r w:rsidRPr="00A64654">
        <w:rPr>
          <w:rFonts w:ascii="Times New Roman" w:eastAsia="Times New Roman" w:hAnsi="Times New Roman"/>
          <w:color w:val="000000"/>
          <w:sz w:val="28"/>
          <w:szCs w:val="28"/>
          <w:lang w:val="uk-UA" w:eastAsia="ru-RU"/>
        </w:rPr>
        <w:t>:</w:t>
      </w:r>
    </w:p>
    <w:p w:rsidR="007C497E" w:rsidRPr="00A64654" w:rsidRDefault="007C497E" w:rsidP="007C497E">
      <w:pPr>
        <w:pStyle w:val="a3"/>
        <w:numPr>
          <w:ilvl w:val="0"/>
          <w:numId w:val="1"/>
        </w:numPr>
        <w:spacing w:after="0" w:line="300" w:lineRule="auto"/>
        <w:ind w:left="714" w:hanging="357"/>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Здійснити теоретичний аналіз проблем мотивації і самооцінки в концептуальних підходах зарубіжних та вітчизняних учених.</w:t>
      </w:r>
    </w:p>
    <w:p w:rsidR="007C497E" w:rsidRPr="00A64654" w:rsidRDefault="007C497E" w:rsidP="007C497E">
      <w:pPr>
        <w:pStyle w:val="a3"/>
        <w:numPr>
          <w:ilvl w:val="0"/>
          <w:numId w:val="1"/>
        </w:numPr>
        <w:spacing w:after="0" w:line="300" w:lineRule="auto"/>
        <w:ind w:left="714" w:hanging="357"/>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Розкрити місце мотивації у структурі навчальної діяльності і місце самооцінки в структурі особистості молодших школярів.</w:t>
      </w:r>
    </w:p>
    <w:p w:rsidR="007C497E" w:rsidRPr="00A64654" w:rsidRDefault="007C497E" w:rsidP="007C497E">
      <w:pPr>
        <w:pStyle w:val="a3"/>
        <w:numPr>
          <w:ilvl w:val="0"/>
          <w:numId w:val="1"/>
        </w:numPr>
        <w:spacing w:after="0" w:line="300" w:lineRule="auto"/>
        <w:ind w:left="714" w:hanging="357"/>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Обґрунтувати шляхи дослідження взаємозв’язку навчальної мотивації і самооцінки учнів початкових класів.</w:t>
      </w:r>
    </w:p>
    <w:p w:rsidR="007C497E" w:rsidRPr="00A64654" w:rsidRDefault="007C497E" w:rsidP="007C497E">
      <w:pPr>
        <w:pStyle w:val="a3"/>
        <w:numPr>
          <w:ilvl w:val="0"/>
          <w:numId w:val="1"/>
        </w:numPr>
        <w:spacing w:after="0" w:line="300" w:lineRule="auto"/>
        <w:ind w:left="714" w:hanging="357"/>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Експериментально встановити провідні мотиви навчальної діяльності молодших школярів та прослідкувати їх зв’язок з особливостями самооцінок молодших школярів.</w:t>
      </w:r>
    </w:p>
    <w:p w:rsidR="007C497E" w:rsidRPr="00A64654" w:rsidRDefault="007C497E" w:rsidP="007C497E">
      <w:pPr>
        <w:pStyle w:val="a3"/>
        <w:numPr>
          <w:ilvl w:val="0"/>
          <w:numId w:val="1"/>
        </w:numPr>
        <w:spacing w:after="0" w:line="300" w:lineRule="auto"/>
        <w:ind w:left="714" w:hanging="357"/>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color w:val="000000"/>
          <w:sz w:val="28"/>
          <w:szCs w:val="28"/>
          <w:lang w:val="uk-UA" w:eastAsia="ru-RU"/>
        </w:rPr>
        <w:t>Розробити програму формування та розвитку позитивної мотивації навчальної діяльності і адекватної самооцінки учнів молодшого шкільного віку.</w:t>
      </w:r>
    </w:p>
    <w:p w:rsidR="007C497E" w:rsidRPr="00A64654" w:rsidRDefault="007C497E" w:rsidP="007C497E">
      <w:pPr>
        <w:spacing w:after="0" w:line="360" w:lineRule="auto"/>
        <w:ind w:firstLine="709"/>
        <w:jc w:val="both"/>
        <w:rPr>
          <w:rFonts w:ascii="Times New Roman" w:eastAsia="Times New Roman" w:hAnsi="Times New Roman"/>
          <w:b/>
          <w:color w:val="000000"/>
          <w:sz w:val="28"/>
          <w:szCs w:val="28"/>
          <w:lang w:val="uk-UA" w:eastAsia="ru-RU"/>
        </w:rPr>
      </w:pP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color w:val="000000"/>
          <w:sz w:val="28"/>
          <w:szCs w:val="28"/>
          <w:lang w:val="uk-UA" w:eastAsia="ru-RU"/>
        </w:rPr>
        <w:t>Об’єкт</w:t>
      </w:r>
      <w:r w:rsidRPr="00A64654">
        <w:rPr>
          <w:rFonts w:ascii="Times New Roman" w:eastAsia="Times New Roman" w:hAnsi="Times New Roman"/>
          <w:color w:val="000000"/>
          <w:sz w:val="28"/>
          <w:szCs w:val="28"/>
          <w:lang w:val="uk-UA" w:eastAsia="ru-RU"/>
        </w:rPr>
        <w:t xml:space="preserve"> дослідження – особистісна сфера молодших школярів.</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color w:val="000000"/>
          <w:sz w:val="28"/>
          <w:szCs w:val="28"/>
          <w:lang w:val="uk-UA" w:eastAsia="ru-RU"/>
        </w:rPr>
        <w:t>Предмет</w:t>
      </w:r>
      <w:r w:rsidRPr="00A64654">
        <w:rPr>
          <w:rFonts w:ascii="Times New Roman" w:eastAsia="Times New Roman" w:hAnsi="Times New Roman"/>
          <w:color w:val="000000"/>
          <w:sz w:val="28"/>
          <w:szCs w:val="28"/>
          <w:lang w:val="uk-UA" w:eastAsia="ru-RU"/>
        </w:rPr>
        <w:t xml:space="preserve"> дослідження – взаємозв’язок самооцінки особистості та навчальної мотивації молодших школярів.</w:t>
      </w:r>
    </w:p>
    <w:p w:rsidR="007C497E" w:rsidRPr="00A64654" w:rsidRDefault="007C497E" w:rsidP="007C497E">
      <w:pPr>
        <w:spacing w:after="0" w:line="360" w:lineRule="auto"/>
        <w:ind w:firstLine="709"/>
        <w:jc w:val="both"/>
        <w:rPr>
          <w:rFonts w:ascii="Times New Roman" w:eastAsia="Times New Roman" w:hAnsi="Times New Roman"/>
          <w:b/>
          <w:color w:val="000000"/>
          <w:sz w:val="28"/>
          <w:szCs w:val="28"/>
          <w:lang w:val="uk-UA" w:eastAsia="ru-RU"/>
        </w:rPr>
      </w:pP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color w:val="000000"/>
          <w:sz w:val="28"/>
          <w:szCs w:val="28"/>
          <w:lang w:val="uk-UA" w:eastAsia="ru-RU"/>
        </w:rPr>
        <w:t>Методи дослідження</w:t>
      </w:r>
      <w:r w:rsidRPr="00A64654">
        <w:rPr>
          <w:rFonts w:ascii="Times New Roman" w:eastAsia="Times New Roman" w:hAnsi="Times New Roman"/>
          <w:color w:val="000000"/>
          <w:sz w:val="28"/>
          <w:szCs w:val="28"/>
          <w:lang w:val="uk-UA" w:eastAsia="ru-RU"/>
        </w:rPr>
        <w:t xml:space="preserve">. У ході дослідження розроблено і застосовано комплексний підхід, який полягає у поєднанні теоретичного аналізу наукових джерел із застосуванням взаємодоповнюючих психологічних методів вивчення проблеми. До дослідницького інструментарію увійшли: </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i/>
          <w:color w:val="000000"/>
          <w:sz w:val="28"/>
          <w:szCs w:val="28"/>
          <w:lang w:val="uk-UA" w:eastAsia="ru-RU"/>
        </w:rPr>
        <w:t>психодіагностичні методи</w:t>
      </w:r>
      <w:r w:rsidRPr="00A64654">
        <w:rPr>
          <w:rFonts w:ascii="Times New Roman" w:eastAsia="Times New Roman" w:hAnsi="Times New Roman"/>
          <w:color w:val="000000"/>
          <w:sz w:val="28"/>
          <w:szCs w:val="28"/>
          <w:lang w:val="uk-UA" w:eastAsia="ru-RU"/>
        </w:rPr>
        <w:t xml:space="preserve"> із застосуванням психодіагностичних </w:t>
      </w:r>
      <w:r w:rsidRPr="00A64654">
        <w:rPr>
          <w:rFonts w:ascii="Times New Roman" w:eastAsia="Times New Roman" w:hAnsi="Times New Roman"/>
          <w:b/>
          <w:color w:val="000000"/>
          <w:sz w:val="28"/>
          <w:szCs w:val="28"/>
          <w:lang w:val="uk-UA" w:eastAsia="ru-RU"/>
        </w:rPr>
        <w:t>методик</w:t>
      </w:r>
      <w:r w:rsidRPr="00A64654">
        <w:rPr>
          <w:rFonts w:ascii="Times New Roman" w:eastAsia="Times New Roman" w:hAnsi="Times New Roman"/>
          <w:color w:val="000000"/>
          <w:sz w:val="28"/>
          <w:szCs w:val="28"/>
          <w:lang w:val="uk-UA" w:eastAsia="ru-RU"/>
        </w:rPr>
        <w:t xml:space="preserve">: «Мотиви учіння» М. Гінзбург, «Вивчення емоційного ставлення дитини до школи» Г. Урунтаєвої, Ю. Афонькіної, «Спрямованість на набуття знань» та «Спрямованість на оцінку» Є. Ільїна, Н. Курдюкової, «Виявлення мотивації учіння» В. Кириленко, методика оцінки домінуючого механізму самооцінки С.Тадіяна, методика «Діагностика самооцінки та рівня розвитку самокритичності молодшого школяра» І. Беха, методики діагностики самооцінки Дембо-Рубінштейн (адаптація Прихожан); </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i/>
          <w:color w:val="000000"/>
          <w:sz w:val="28"/>
          <w:szCs w:val="28"/>
          <w:lang w:val="uk-UA" w:eastAsia="ru-RU"/>
        </w:rPr>
        <w:t>методи математичної статистики</w:t>
      </w:r>
      <w:r w:rsidRPr="00A64654">
        <w:rPr>
          <w:rFonts w:ascii="Times New Roman" w:eastAsia="Times New Roman" w:hAnsi="Times New Roman"/>
          <w:color w:val="000000"/>
          <w:sz w:val="28"/>
          <w:szCs w:val="28"/>
          <w:lang w:val="uk-UA" w:eastAsia="ru-RU"/>
        </w:rPr>
        <w:t xml:space="preserve"> і інтерпретаційні методи. Використовувались кількісний і якісний аналізи.</w:t>
      </w:r>
      <w:r w:rsidRPr="00A64654">
        <w:rPr>
          <w:rFonts w:ascii="Times New Roman" w:eastAsia="Times New Roman" w:hAnsi="Times New Roman"/>
          <w:sz w:val="28"/>
          <w:szCs w:val="28"/>
          <w:lang w:val="uk-UA" w:eastAsia="ru-RU"/>
        </w:rPr>
        <w:t xml:space="preserve"> Основними методами обробки та інтерпретації даних були контент-аналіз та кореляційний аналіз, методи статистичних порівнянь і критерії статистичних висновків.</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sz w:val="28"/>
          <w:szCs w:val="28"/>
          <w:lang w:val="uk-UA" w:eastAsia="ru-RU"/>
        </w:rPr>
        <w:t>Етапи дослідження:</w:t>
      </w:r>
      <w:r w:rsidRPr="00A64654">
        <w:rPr>
          <w:rFonts w:ascii="Times New Roman" w:eastAsia="Times New Roman" w:hAnsi="Times New Roman"/>
          <w:color w:val="000000"/>
          <w:sz w:val="28"/>
          <w:szCs w:val="28"/>
          <w:lang w:val="uk-UA" w:eastAsia="ru-RU"/>
        </w:rPr>
        <w:t xml:space="preserve"> </w:t>
      </w:r>
    </w:p>
    <w:p w:rsidR="007C497E" w:rsidRPr="00A64654" w:rsidRDefault="007C497E" w:rsidP="007C497E">
      <w:pPr>
        <w:spacing w:after="0" w:line="360" w:lineRule="auto"/>
        <w:ind w:firstLine="709"/>
        <w:jc w:val="both"/>
        <w:rPr>
          <w:rFonts w:ascii="Times New Roman" w:eastAsia="Times New Roman" w:hAnsi="Times New Roman"/>
          <w:b/>
          <w:sz w:val="28"/>
          <w:szCs w:val="28"/>
          <w:lang w:val="uk-UA" w:eastAsia="ru-RU"/>
        </w:rPr>
      </w:pPr>
      <w:r w:rsidRPr="00A64654">
        <w:rPr>
          <w:rFonts w:ascii="Times New Roman" w:eastAsia="Times New Roman" w:hAnsi="Times New Roman"/>
          <w:color w:val="000000"/>
          <w:sz w:val="28"/>
          <w:szCs w:val="28"/>
          <w:lang w:val="uk-UA" w:eastAsia="ru-RU"/>
        </w:rPr>
        <w:t>Дослідження проводилось упродовж 2012-2013 рр.</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1. Підготовчий, теоретичний (складання програми дослідження, опрацювання літератури, підбір діагностичних методик);</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2. Експериментальний (проведення дослідження, обробка та інтерпретація результатів);</w:t>
      </w:r>
    </w:p>
    <w:p w:rsidR="007C497E" w:rsidRPr="00A64654" w:rsidRDefault="007C497E" w:rsidP="007C497E">
      <w:pPr>
        <w:spacing w:after="0" w:line="360" w:lineRule="auto"/>
        <w:ind w:firstLine="709"/>
        <w:jc w:val="both"/>
        <w:rPr>
          <w:rFonts w:ascii="Times New Roman" w:eastAsia="Times New Roman" w:hAnsi="Times New Roman"/>
          <w:sz w:val="28"/>
          <w:szCs w:val="28"/>
          <w:lang w:val="uk-UA" w:eastAsia="ru-RU"/>
        </w:rPr>
      </w:pPr>
      <w:r w:rsidRPr="00A64654">
        <w:rPr>
          <w:rFonts w:ascii="Times New Roman" w:eastAsia="Times New Roman" w:hAnsi="Times New Roman"/>
          <w:sz w:val="28"/>
          <w:szCs w:val="28"/>
          <w:lang w:val="uk-UA" w:eastAsia="ru-RU"/>
        </w:rPr>
        <w:t>3. Узагальнюючий (підведення підсумків роботи, формулювання висновків).</w:t>
      </w:r>
    </w:p>
    <w:p w:rsidR="007C497E" w:rsidRPr="00A64654" w:rsidRDefault="007C497E" w:rsidP="007C497E">
      <w:pPr>
        <w:spacing w:after="0" w:line="360" w:lineRule="auto"/>
        <w:ind w:firstLine="709"/>
        <w:jc w:val="both"/>
        <w:rPr>
          <w:rFonts w:ascii="Times New Roman" w:eastAsia="Times New Roman" w:hAnsi="Times New Roman"/>
          <w:color w:val="000000"/>
          <w:sz w:val="28"/>
          <w:szCs w:val="28"/>
          <w:lang w:val="uk-UA" w:eastAsia="ru-RU"/>
        </w:rPr>
      </w:pPr>
      <w:r w:rsidRPr="00A64654">
        <w:rPr>
          <w:rFonts w:ascii="Times New Roman" w:eastAsia="Times New Roman" w:hAnsi="Times New Roman"/>
          <w:b/>
          <w:color w:val="000000"/>
          <w:sz w:val="28"/>
          <w:szCs w:val="28"/>
          <w:lang w:val="uk-UA" w:eastAsia="ru-RU"/>
        </w:rPr>
        <w:lastRenderedPageBreak/>
        <w:t>Структура і обсяг роботи</w:t>
      </w:r>
      <w:r w:rsidRPr="00A64654">
        <w:rPr>
          <w:rFonts w:ascii="Times New Roman" w:eastAsia="Times New Roman" w:hAnsi="Times New Roman"/>
          <w:color w:val="000000"/>
          <w:sz w:val="28"/>
          <w:szCs w:val="28"/>
          <w:lang w:val="uk-UA" w:eastAsia="ru-RU"/>
        </w:rPr>
        <w:t>. Дипломна робота складається зі вступу, трьох розділів, висновків, списку використаної літератури (80 найменувань) та додатків. Основний зміст роботи викладений на 109 сторінках (без додатків). Включає 18 таблиць, 6 рисунків.</w:t>
      </w:r>
    </w:p>
    <w:p w:rsidR="007C497E" w:rsidRPr="007C497E" w:rsidRDefault="007C497E">
      <w:pPr>
        <w:rPr>
          <w:rFonts w:ascii="Times New Roman" w:hAnsi="Times New Roman" w:cs="Times New Roman"/>
          <w:sz w:val="28"/>
          <w:szCs w:val="28"/>
          <w:lang w:val="uk-UA"/>
        </w:rPr>
      </w:pPr>
    </w:p>
    <w:sectPr w:rsidR="007C497E" w:rsidRPr="007C497E" w:rsidSect="00BC34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90DB6"/>
    <w:multiLevelType w:val="hybridMultilevel"/>
    <w:tmpl w:val="6CB61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5C338E"/>
    <w:multiLevelType w:val="hybridMultilevel"/>
    <w:tmpl w:val="35F698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characterSpacingControl w:val="doNotCompress"/>
  <w:compat/>
  <w:rsids>
    <w:rsidRoot w:val="007C497E"/>
    <w:rsid w:val="000A075F"/>
    <w:rsid w:val="00290490"/>
    <w:rsid w:val="002E3C81"/>
    <w:rsid w:val="00301C02"/>
    <w:rsid w:val="00347ED6"/>
    <w:rsid w:val="00380E92"/>
    <w:rsid w:val="00563D91"/>
    <w:rsid w:val="005C6C57"/>
    <w:rsid w:val="007C497E"/>
    <w:rsid w:val="007E7BA9"/>
    <w:rsid w:val="007F0645"/>
    <w:rsid w:val="009C1C94"/>
    <w:rsid w:val="009E46D9"/>
    <w:rsid w:val="00A578F5"/>
    <w:rsid w:val="00AD4AD0"/>
    <w:rsid w:val="00BC3495"/>
    <w:rsid w:val="00D0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495"/>
  </w:style>
  <w:style w:type="paragraph" w:styleId="2">
    <w:name w:val="heading 2"/>
    <w:basedOn w:val="a"/>
    <w:next w:val="a"/>
    <w:link w:val="20"/>
    <w:uiPriority w:val="9"/>
    <w:unhideWhenUsed/>
    <w:qFormat/>
    <w:rsid w:val="007C497E"/>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497E"/>
    <w:rPr>
      <w:rFonts w:ascii="Cambria" w:eastAsia="Times New Roman" w:hAnsi="Cambria" w:cs="Times New Roman"/>
      <w:b/>
      <w:bCs/>
      <w:color w:val="4F81BD"/>
      <w:sz w:val="26"/>
      <w:szCs w:val="26"/>
    </w:rPr>
  </w:style>
  <w:style w:type="paragraph" w:styleId="a3">
    <w:name w:val="List Paragraph"/>
    <w:basedOn w:val="a"/>
    <w:uiPriority w:val="34"/>
    <w:qFormat/>
    <w:rsid w:val="007C497E"/>
    <w:pPr>
      <w:ind w:left="720"/>
      <w:contextualSpacing/>
    </w:pPr>
    <w:rPr>
      <w:rFonts w:ascii="Calibri" w:eastAsia="Calibri" w:hAnsi="Calibri" w:cs="Times New Roman"/>
    </w:rPr>
  </w:style>
  <w:style w:type="paragraph" w:styleId="1">
    <w:name w:val="toc 1"/>
    <w:basedOn w:val="a"/>
    <w:next w:val="a"/>
    <w:autoRedefine/>
    <w:uiPriority w:val="39"/>
    <w:unhideWhenUsed/>
    <w:rsid w:val="007C497E"/>
    <w:rPr>
      <w:rFonts w:ascii="Calibri" w:eastAsia="Calibri" w:hAnsi="Calibri" w:cs="Times New Roman"/>
    </w:rPr>
  </w:style>
  <w:style w:type="paragraph" w:styleId="21">
    <w:name w:val="toc 2"/>
    <w:basedOn w:val="a"/>
    <w:next w:val="a"/>
    <w:autoRedefine/>
    <w:uiPriority w:val="39"/>
    <w:unhideWhenUsed/>
    <w:rsid w:val="007C497E"/>
    <w:pPr>
      <w:ind w:left="220"/>
    </w:pPr>
    <w:rPr>
      <w:rFonts w:ascii="Calibri" w:eastAsia="Calibri" w:hAnsi="Calibri" w:cs="Times New Roman"/>
    </w:rPr>
  </w:style>
  <w:style w:type="paragraph" w:styleId="3">
    <w:name w:val="toc 3"/>
    <w:basedOn w:val="a"/>
    <w:next w:val="a"/>
    <w:autoRedefine/>
    <w:uiPriority w:val="39"/>
    <w:unhideWhenUsed/>
    <w:rsid w:val="007C497E"/>
    <w:pPr>
      <w:ind w:left="440"/>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1666</Words>
  <Characters>9500</Characters>
  <Application>Microsoft Office Word</Application>
  <DocSecurity>0</DocSecurity>
  <Lines>79</Lines>
  <Paragraphs>22</Paragraphs>
  <ScaleCrop>false</ScaleCrop>
  <Company>Microsoft</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cp:revision>
  <dcterms:created xsi:type="dcterms:W3CDTF">2013-05-04T13:52:00Z</dcterms:created>
  <dcterms:modified xsi:type="dcterms:W3CDTF">2013-05-04T16:44:00Z</dcterms:modified>
</cp:coreProperties>
</file>